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E6" w:rsidRPr="00071171" w:rsidRDefault="00715FE6" w:rsidP="00085AA0">
      <w:pPr>
        <w:spacing w:after="0" w:line="240" w:lineRule="auto"/>
        <w:rPr>
          <w:rFonts w:ascii="Times New Roman" w:eastAsia="Times New Roman" w:hAnsi="Times New Roman"/>
          <w:b/>
          <w:sz w:val="24"/>
          <w:szCs w:val="24"/>
          <w:lang w:val="sq-AL"/>
        </w:rPr>
      </w:pPr>
    </w:p>
    <w:p w:rsidR="00715FE6" w:rsidRPr="000A24ED" w:rsidRDefault="00715FE6" w:rsidP="00715FE6">
      <w:pPr>
        <w:spacing w:after="0" w:line="240" w:lineRule="auto"/>
        <w:jc w:val="center"/>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RELACION</w:t>
      </w:r>
    </w:p>
    <w:p w:rsidR="00715FE6" w:rsidRPr="000A24ED" w:rsidRDefault="00715FE6" w:rsidP="00715FE6">
      <w:pPr>
        <w:spacing w:after="0" w:line="240" w:lineRule="auto"/>
        <w:jc w:val="center"/>
        <w:rPr>
          <w:rFonts w:ascii="Times New Roman" w:eastAsia="Times New Roman" w:hAnsi="Times New Roman"/>
          <w:b/>
          <w:sz w:val="24"/>
          <w:szCs w:val="24"/>
          <w:lang w:val="sq-AL"/>
        </w:rPr>
      </w:pPr>
    </w:p>
    <w:p w:rsidR="00B41B86" w:rsidRPr="00E4719C" w:rsidRDefault="00085AA0" w:rsidP="00BE0C8C">
      <w:pPr>
        <w:spacing w:after="0" w:line="240" w:lineRule="auto"/>
        <w:jc w:val="both"/>
        <w:rPr>
          <w:rFonts w:ascii="Times New Roman" w:hAnsi="Times New Roman"/>
          <w:b/>
          <w:noProof/>
          <w:color w:val="000000" w:themeColor="text1"/>
          <w:sz w:val="24"/>
          <w:szCs w:val="24"/>
          <w:lang w:val="sq-AL"/>
        </w:rPr>
      </w:pPr>
      <w:r w:rsidRPr="000A24ED">
        <w:rPr>
          <w:rFonts w:ascii="Times New Roman" w:eastAsia="Times New Roman" w:hAnsi="Times New Roman"/>
          <w:b/>
          <w:sz w:val="24"/>
          <w:szCs w:val="24"/>
          <w:lang w:val="sq-AL"/>
        </w:rPr>
        <w:t xml:space="preserve">PËR </w:t>
      </w:r>
      <w:r w:rsidR="00715FE6" w:rsidRPr="000A24ED">
        <w:rPr>
          <w:rFonts w:ascii="Times New Roman" w:eastAsia="Times New Roman" w:hAnsi="Times New Roman"/>
          <w:b/>
          <w:sz w:val="24"/>
          <w:szCs w:val="24"/>
          <w:lang w:val="sq-AL"/>
        </w:rPr>
        <w:t xml:space="preserve"> PROJEKT VENDIMI</w:t>
      </w:r>
      <w:r w:rsidRPr="000A24ED">
        <w:rPr>
          <w:rFonts w:ascii="Times New Roman" w:eastAsia="Times New Roman" w:hAnsi="Times New Roman"/>
          <w:b/>
          <w:sz w:val="24"/>
          <w:szCs w:val="24"/>
          <w:lang w:val="sq-AL"/>
        </w:rPr>
        <w:t>N E KËSHILLIT TË MINISTRAVE</w:t>
      </w:r>
      <w:r w:rsidR="00BE0C8C">
        <w:rPr>
          <w:rFonts w:ascii="Times New Roman" w:eastAsia="Times New Roman" w:hAnsi="Times New Roman"/>
          <w:b/>
          <w:sz w:val="24"/>
          <w:szCs w:val="24"/>
          <w:lang w:val="sq-AL"/>
        </w:rPr>
        <w:t xml:space="preserve"> </w:t>
      </w:r>
      <w:r w:rsidR="00715FE6" w:rsidRPr="000A24ED">
        <w:rPr>
          <w:rFonts w:ascii="Times New Roman" w:eastAsia="Times New Roman" w:hAnsi="Times New Roman"/>
          <w:b/>
          <w:sz w:val="24"/>
          <w:szCs w:val="24"/>
          <w:lang w:val="sq-AL"/>
        </w:rPr>
        <w:t xml:space="preserve"> PËR MIRATIMIN E </w:t>
      </w:r>
      <w:r w:rsidR="00BE0C8C">
        <w:rPr>
          <w:rFonts w:ascii="Times New Roman" w:hAnsi="Times New Roman"/>
          <w:b/>
          <w:noProof/>
          <w:color w:val="000000" w:themeColor="text1"/>
          <w:sz w:val="24"/>
          <w:szCs w:val="24"/>
          <w:lang w:val="sq-AL"/>
        </w:rPr>
        <w:t>AGJENDËS KOMBËTARE PËR TË DREJTAT E FËMIJËVE 2021-2026</w:t>
      </w:r>
    </w:p>
    <w:p w:rsidR="00715FE6" w:rsidRPr="000A24ED" w:rsidRDefault="00715FE6" w:rsidP="00715FE6">
      <w:pPr>
        <w:spacing w:after="0" w:line="240" w:lineRule="auto"/>
        <w:rPr>
          <w:rFonts w:ascii="Times New Roman" w:eastAsia="Times New Roman" w:hAnsi="Times New Roman"/>
          <w:sz w:val="24"/>
          <w:szCs w:val="24"/>
          <w:lang w:val="sq-AL"/>
        </w:rPr>
      </w:pPr>
    </w:p>
    <w:p w:rsidR="00715FE6" w:rsidRPr="000A24ED" w:rsidRDefault="00715FE6" w:rsidP="00546C27">
      <w:pPr>
        <w:tabs>
          <w:tab w:val="left" w:pos="990"/>
        </w:tabs>
        <w:spacing w:after="0" w:line="240" w:lineRule="auto"/>
        <w:jc w:val="both"/>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I.QËLLIMI I PROJEKTAKTIT DHE OBJEKTIVAT QË SYNOHEN TË ARRIHEN</w:t>
      </w:r>
    </w:p>
    <w:p w:rsidR="00715FE6" w:rsidRPr="000A24ED" w:rsidRDefault="00715FE6" w:rsidP="00546C27">
      <w:pPr>
        <w:spacing w:after="0" w:line="240" w:lineRule="auto"/>
        <w:jc w:val="both"/>
        <w:rPr>
          <w:rFonts w:ascii="Times New Roman" w:eastAsia="Times New Roman" w:hAnsi="Times New Roman"/>
          <w:sz w:val="24"/>
          <w:szCs w:val="24"/>
          <w:lang w:val="sq-AL"/>
        </w:rPr>
      </w:pPr>
    </w:p>
    <w:p w:rsidR="00124ECA" w:rsidRPr="00124ECA" w:rsidRDefault="00085AA0" w:rsidP="00124ECA">
      <w:pPr>
        <w:pStyle w:val="NoSpacing"/>
        <w:jc w:val="both"/>
        <w:rPr>
          <w:rFonts w:ascii="Times New Roman" w:hAnsi="Times New Roman" w:cs="Times New Roman"/>
          <w:bCs/>
          <w:sz w:val="24"/>
          <w:szCs w:val="24"/>
          <w:lang w:val="sq-AL"/>
        </w:rPr>
      </w:pPr>
      <w:r w:rsidRPr="00124ECA">
        <w:rPr>
          <w:rFonts w:ascii="Times New Roman" w:hAnsi="Times New Roman" w:cs="Times New Roman"/>
          <w:sz w:val="24"/>
          <w:szCs w:val="24"/>
          <w:lang w:val="sq-AL"/>
        </w:rPr>
        <w:t>Projekt</w:t>
      </w:r>
      <w:r w:rsidR="00674F14" w:rsidRPr="00124ECA">
        <w:rPr>
          <w:rFonts w:ascii="Times New Roman" w:hAnsi="Times New Roman" w:cs="Times New Roman"/>
          <w:sz w:val="24"/>
          <w:szCs w:val="24"/>
          <w:lang w:val="sq-AL"/>
        </w:rPr>
        <w:t>akti</w:t>
      </w:r>
      <w:r w:rsidR="00BE0C8C" w:rsidRPr="00124ECA">
        <w:rPr>
          <w:rFonts w:ascii="Times New Roman" w:hAnsi="Times New Roman" w:cs="Times New Roman"/>
          <w:sz w:val="24"/>
          <w:szCs w:val="24"/>
          <w:lang w:val="sq-AL"/>
        </w:rPr>
        <w:t xml:space="preserve"> “</w:t>
      </w:r>
      <w:r w:rsidR="00B713D2" w:rsidRPr="00124ECA">
        <w:rPr>
          <w:rFonts w:ascii="Times New Roman" w:hAnsi="Times New Roman" w:cs="Times New Roman"/>
          <w:sz w:val="24"/>
          <w:szCs w:val="24"/>
          <w:lang w:val="sq-AL"/>
        </w:rPr>
        <w:t xml:space="preserve">Për miratimin e </w:t>
      </w:r>
      <w:r w:rsidR="00BE0C8C" w:rsidRPr="00124ECA">
        <w:rPr>
          <w:rFonts w:ascii="Times New Roman" w:hAnsi="Times New Roman" w:cs="Times New Roman"/>
          <w:sz w:val="24"/>
          <w:szCs w:val="24"/>
          <w:lang w:val="sq-AL"/>
        </w:rPr>
        <w:t>Agjend</w:t>
      </w:r>
      <w:r w:rsidR="00B713D2" w:rsidRPr="00124ECA">
        <w:rPr>
          <w:rFonts w:ascii="Times New Roman" w:hAnsi="Times New Roman" w:cs="Times New Roman"/>
          <w:sz w:val="24"/>
          <w:szCs w:val="24"/>
          <w:lang w:val="sq-AL"/>
        </w:rPr>
        <w:t>ës</w:t>
      </w:r>
      <w:r w:rsidR="00BE0C8C" w:rsidRPr="00124ECA">
        <w:rPr>
          <w:rFonts w:ascii="Times New Roman" w:hAnsi="Times New Roman" w:cs="Times New Roman"/>
          <w:sz w:val="24"/>
          <w:szCs w:val="24"/>
          <w:lang w:val="sq-AL"/>
        </w:rPr>
        <w:t xml:space="preserve"> Kombëtare për të Drejtat e Fëmijëve 2021-2026</w:t>
      </w:r>
      <w:r w:rsidR="00A667D4" w:rsidRPr="00124ECA">
        <w:rPr>
          <w:rFonts w:ascii="Times New Roman" w:hAnsi="Times New Roman" w:cs="Times New Roman"/>
          <w:sz w:val="24"/>
          <w:szCs w:val="24"/>
          <w:lang w:val="sq-AL"/>
        </w:rPr>
        <w:t xml:space="preserve">” </w:t>
      </w:r>
      <w:r w:rsidR="008B514D" w:rsidRPr="00124ECA">
        <w:rPr>
          <w:rFonts w:ascii="Times New Roman" w:hAnsi="Times New Roman" w:cs="Times New Roman"/>
          <w:sz w:val="24"/>
          <w:szCs w:val="24"/>
          <w:lang w:val="sq-AL"/>
        </w:rPr>
        <w:t>(A</w:t>
      </w:r>
      <w:r w:rsidR="009450B1" w:rsidRPr="00124ECA">
        <w:rPr>
          <w:rFonts w:ascii="Times New Roman" w:hAnsi="Times New Roman" w:cs="Times New Roman"/>
          <w:sz w:val="24"/>
          <w:szCs w:val="24"/>
          <w:lang w:val="sq-AL"/>
        </w:rPr>
        <w:t xml:space="preserve">KDF </w:t>
      </w:r>
      <w:r w:rsidR="008B514D" w:rsidRPr="00124ECA">
        <w:rPr>
          <w:rFonts w:ascii="Times New Roman" w:hAnsi="Times New Roman" w:cs="Times New Roman"/>
          <w:sz w:val="24"/>
          <w:szCs w:val="24"/>
          <w:lang w:val="sq-AL"/>
        </w:rPr>
        <w:t>)</w:t>
      </w:r>
      <w:r w:rsidR="00A667D4" w:rsidRPr="00124ECA">
        <w:rPr>
          <w:rFonts w:ascii="Times New Roman" w:hAnsi="Times New Roman" w:cs="Times New Roman"/>
          <w:sz w:val="24"/>
          <w:szCs w:val="24"/>
          <w:lang w:val="sq-AL"/>
        </w:rPr>
        <w:t>,</w:t>
      </w:r>
      <w:r w:rsidR="00BE0C8C" w:rsidRPr="00124ECA">
        <w:rPr>
          <w:rFonts w:ascii="Times New Roman" w:hAnsi="Times New Roman" w:cs="Times New Roman"/>
          <w:sz w:val="24"/>
          <w:szCs w:val="24"/>
          <w:lang w:val="sq-AL"/>
        </w:rPr>
        <w:t xml:space="preserve"> </w:t>
      </w:r>
      <w:r w:rsidR="00715FE6" w:rsidRPr="00124ECA">
        <w:rPr>
          <w:rFonts w:ascii="Times New Roman" w:eastAsia="Times New Roman" w:hAnsi="Times New Roman" w:cs="Times New Roman"/>
          <w:sz w:val="24"/>
          <w:szCs w:val="24"/>
          <w:lang w:val="sq-AL"/>
        </w:rPr>
        <w:t xml:space="preserve">propozohet nga Ministri i </w:t>
      </w:r>
      <w:r w:rsidR="008F5742" w:rsidRPr="00124ECA">
        <w:rPr>
          <w:rFonts w:ascii="Times New Roman" w:eastAsia="Times New Roman" w:hAnsi="Times New Roman" w:cs="Times New Roman"/>
          <w:sz w:val="24"/>
          <w:szCs w:val="24"/>
          <w:lang w:val="sq-AL"/>
        </w:rPr>
        <w:t>Shëndetësisë dhe Mbrojtjes Sociale</w:t>
      </w:r>
      <w:r w:rsidR="00715FE6" w:rsidRPr="00124ECA">
        <w:rPr>
          <w:rFonts w:ascii="Times New Roman" w:eastAsia="Times New Roman" w:hAnsi="Times New Roman" w:cs="Times New Roman"/>
          <w:sz w:val="24"/>
          <w:szCs w:val="24"/>
          <w:lang w:val="sq-AL"/>
        </w:rPr>
        <w:t xml:space="preserve"> (M</w:t>
      </w:r>
      <w:r w:rsidR="008F5742" w:rsidRPr="00124ECA">
        <w:rPr>
          <w:rFonts w:ascii="Times New Roman" w:eastAsia="Times New Roman" w:hAnsi="Times New Roman" w:cs="Times New Roman"/>
          <w:sz w:val="24"/>
          <w:szCs w:val="24"/>
          <w:lang w:val="sq-AL"/>
        </w:rPr>
        <w:t>SHMS</w:t>
      </w:r>
      <w:r w:rsidR="00351216" w:rsidRPr="00124ECA">
        <w:rPr>
          <w:rFonts w:ascii="Times New Roman" w:eastAsia="Times New Roman" w:hAnsi="Times New Roman" w:cs="Times New Roman"/>
          <w:sz w:val="24"/>
          <w:szCs w:val="24"/>
          <w:lang w:val="sq-AL"/>
        </w:rPr>
        <w:t xml:space="preserve">), </w:t>
      </w:r>
      <w:r w:rsidR="00351216" w:rsidRPr="00124ECA">
        <w:rPr>
          <w:rFonts w:ascii="Times New Roman" w:hAnsi="Times New Roman" w:cs="Times New Roman"/>
          <w:bCs/>
          <w:sz w:val="24"/>
          <w:szCs w:val="24"/>
          <w:lang w:val="sq-AL"/>
        </w:rPr>
        <w:t>si një dokument politik i qeverisë shqiptare</w:t>
      </w:r>
      <w:r w:rsidR="009450B1" w:rsidRPr="00124ECA">
        <w:rPr>
          <w:rFonts w:ascii="Times New Roman" w:hAnsi="Times New Roman" w:cs="Times New Roman"/>
          <w:bCs/>
          <w:sz w:val="24"/>
          <w:szCs w:val="24"/>
          <w:lang w:val="sq-AL"/>
        </w:rPr>
        <w:t>. AKDF</w:t>
      </w:r>
      <w:r w:rsidR="00041C92" w:rsidRPr="00124ECA">
        <w:rPr>
          <w:rFonts w:ascii="Times New Roman" w:hAnsi="Times New Roman" w:cs="Times New Roman"/>
          <w:bCs/>
          <w:sz w:val="24"/>
          <w:szCs w:val="24"/>
          <w:lang w:val="sq-AL"/>
        </w:rPr>
        <w:t xml:space="preserve"> ka </w:t>
      </w:r>
      <w:r w:rsidR="00BE0C8C" w:rsidRPr="00124ECA">
        <w:rPr>
          <w:rFonts w:ascii="Times New Roman" w:hAnsi="Times New Roman" w:cs="Times New Roman"/>
          <w:bCs/>
          <w:sz w:val="24"/>
          <w:szCs w:val="24"/>
          <w:lang w:val="sq-AL"/>
        </w:rPr>
        <w:t xml:space="preserve">natyrë ndërsektoriale </w:t>
      </w:r>
      <w:r w:rsidR="004E43D0" w:rsidRPr="00124ECA">
        <w:rPr>
          <w:rFonts w:ascii="Times New Roman" w:hAnsi="Times New Roman" w:cs="Times New Roman"/>
          <w:bCs/>
          <w:sz w:val="24"/>
          <w:szCs w:val="24"/>
          <w:lang w:val="sq-AL"/>
        </w:rPr>
        <w:t>që përfshin</w:t>
      </w:r>
      <w:r w:rsidR="00BE0C8C" w:rsidRPr="00124ECA">
        <w:rPr>
          <w:rFonts w:ascii="Times New Roman" w:hAnsi="Times New Roman" w:cs="Times New Roman"/>
          <w:bCs/>
          <w:sz w:val="24"/>
          <w:szCs w:val="24"/>
          <w:lang w:val="sq-AL"/>
        </w:rPr>
        <w:t xml:space="preserve"> qëllime, objektiva dhe masa</w:t>
      </w:r>
      <w:r w:rsidR="004E43D0" w:rsidRPr="00124ECA">
        <w:rPr>
          <w:rFonts w:ascii="Times New Roman" w:hAnsi="Times New Roman" w:cs="Times New Roman"/>
          <w:bCs/>
          <w:sz w:val="24"/>
          <w:szCs w:val="24"/>
          <w:lang w:val="sq-AL"/>
        </w:rPr>
        <w:t>,</w:t>
      </w:r>
      <w:r w:rsidR="00BE0C8C" w:rsidRPr="00124ECA">
        <w:rPr>
          <w:rFonts w:ascii="Times New Roman" w:hAnsi="Times New Roman" w:cs="Times New Roman"/>
          <w:bCs/>
          <w:sz w:val="24"/>
          <w:szCs w:val="24"/>
          <w:lang w:val="sq-AL"/>
        </w:rPr>
        <w:t xml:space="preserve"> të cilat kanë si synim</w:t>
      </w:r>
      <w:r w:rsidR="00124ECA" w:rsidRPr="00124ECA">
        <w:rPr>
          <w:rFonts w:ascii="Times New Roman" w:hAnsi="Times New Roman" w:cs="Times New Roman"/>
          <w:bCs/>
          <w:sz w:val="24"/>
          <w:szCs w:val="24"/>
          <w:lang w:val="sq-AL"/>
        </w:rPr>
        <w:t>:</w:t>
      </w:r>
    </w:p>
    <w:p w:rsidR="00124ECA" w:rsidRPr="00124ECA" w:rsidRDefault="00124ECA" w:rsidP="00124ECA">
      <w:pPr>
        <w:pStyle w:val="NoSpacing"/>
        <w:jc w:val="both"/>
        <w:rPr>
          <w:rFonts w:ascii="Times New Roman" w:hAnsi="Times New Roman" w:cs="Times New Roman"/>
          <w:bCs/>
          <w:sz w:val="24"/>
          <w:szCs w:val="24"/>
          <w:lang w:val="sq-AL"/>
        </w:rPr>
      </w:pPr>
      <w:r w:rsidRPr="00124ECA">
        <w:rPr>
          <w:rFonts w:ascii="Times New Roman" w:hAnsi="Times New Roman" w:cs="Times New Roman"/>
          <w:bCs/>
          <w:sz w:val="24"/>
          <w:szCs w:val="24"/>
          <w:lang w:val="sq-AL"/>
        </w:rPr>
        <w:t>a)T</w:t>
      </w:r>
      <w:r w:rsidR="00621175" w:rsidRPr="00124ECA">
        <w:rPr>
          <w:rFonts w:ascii="Times New Roman" w:hAnsi="Times New Roman" w:cs="Times New Roman"/>
          <w:bCs/>
          <w:sz w:val="24"/>
          <w:szCs w:val="24"/>
          <w:lang w:val="sq-AL"/>
        </w:rPr>
        <w:t>ë ndikojnë në j</w:t>
      </w:r>
      <w:r w:rsidR="004E43D0" w:rsidRPr="00124ECA">
        <w:rPr>
          <w:rFonts w:ascii="Times New Roman" w:hAnsi="Times New Roman" w:cs="Times New Roman"/>
          <w:bCs/>
          <w:sz w:val="24"/>
          <w:szCs w:val="24"/>
          <w:lang w:val="sq-AL"/>
        </w:rPr>
        <w:t>e</w:t>
      </w:r>
      <w:r w:rsidR="00621175" w:rsidRPr="00124ECA">
        <w:rPr>
          <w:rFonts w:ascii="Times New Roman" w:hAnsi="Times New Roman" w:cs="Times New Roman"/>
          <w:bCs/>
          <w:sz w:val="24"/>
          <w:szCs w:val="24"/>
          <w:lang w:val="sq-AL"/>
        </w:rPr>
        <w:t xml:space="preserve">tën e fëmijëve, përmes përmirësimit të cilësisë së </w:t>
      </w:r>
      <w:r>
        <w:rPr>
          <w:rFonts w:ascii="Times New Roman" w:hAnsi="Times New Roman" w:cs="Times New Roman"/>
          <w:bCs/>
          <w:sz w:val="24"/>
          <w:szCs w:val="24"/>
          <w:lang w:val="sq-AL"/>
        </w:rPr>
        <w:t>shërbimeve në të gjitha nivelet;</w:t>
      </w:r>
      <w:r w:rsidR="00621175" w:rsidRPr="00124ECA">
        <w:rPr>
          <w:rFonts w:ascii="Times New Roman" w:hAnsi="Times New Roman" w:cs="Times New Roman"/>
          <w:bCs/>
          <w:sz w:val="24"/>
          <w:szCs w:val="24"/>
          <w:lang w:val="sq-AL"/>
        </w:rPr>
        <w:t xml:space="preserve"> </w:t>
      </w:r>
    </w:p>
    <w:p w:rsidR="00124ECA" w:rsidRPr="00124ECA" w:rsidRDefault="00124ECA" w:rsidP="00124ECA">
      <w:pPr>
        <w:pStyle w:val="NoSpacing"/>
        <w:jc w:val="both"/>
        <w:rPr>
          <w:rFonts w:ascii="Times New Roman" w:hAnsi="Times New Roman" w:cs="Times New Roman"/>
          <w:bCs/>
          <w:sz w:val="24"/>
          <w:szCs w:val="24"/>
          <w:lang w:val="sq-AL"/>
        </w:rPr>
      </w:pPr>
      <w:r w:rsidRPr="00124ECA">
        <w:rPr>
          <w:rFonts w:ascii="Times New Roman" w:hAnsi="Times New Roman" w:cs="Times New Roman"/>
          <w:bCs/>
          <w:sz w:val="24"/>
          <w:szCs w:val="24"/>
          <w:lang w:val="sq-AL"/>
        </w:rPr>
        <w:t>b)T</w:t>
      </w:r>
      <w:r w:rsidR="00621175" w:rsidRPr="00124ECA">
        <w:rPr>
          <w:rFonts w:ascii="Times New Roman" w:hAnsi="Times New Roman" w:cs="Times New Roman"/>
          <w:bCs/>
          <w:sz w:val="24"/>
          <w:szCs w:val="24"/>
          <w:lang w:val="sq-AL"/>
        </w:rPr>
        <w:t>ë promovoj</w:t>
      </w:r>
      <w:r w:rsidRPr="00124ECA">
        <w:rPr>
          <w:rFonts w:ascii="Times New Roman" w:hAnsi="Times New Roman" w:cs="Times New Roman"/>
          <w:bCs/>
          <w:sz w:val="24"/>
          <w:szCs w:val="24"/>
          <w:lang w:val="sq-AL"/>
        </w:rPr>
        <w:t>n</w:t>
      </w:r>
      <w:r w:rsidR="00621175" w:rsidRPr="00124ECA">
        <w:rPr>
          <w:rFonts w:ascii="Times New Roman" w:hAnsi="Times New Roman" w:cs="Times New Roman"/>
          <w:bCs/>
          <w:sz w:val="24"/>
          <w:szCs w:val="24"/>
          <w:lang w:val="sq-AL"/>
        </w:rPr>
        <w:t>ë një kulturë të të drejtave të fëmijëve dhe të hedhë bazat për pjesëmarrje kuptimplotë të fëmijëve në Shqipëri</w:t>
      </w:r>
      <w:r>
        <w:rPr>
          <w:rFonts w:ascii="Times New Roman" w:hAnsi="Times New Roman" w:cs="Times New Roman"/>
          <w:bCs/>
          <w:sz w:val="24"/>
          <w:szCs w:val="24"/>
          <w:lang w:val="sq-AL"/>
        </w:rPr>
        <w:t>;</w:t>
      </w:r>
      <w:r w:rsidR="004E43D0" w:rsidRPr="00124ECA">
        <w:rPr>
          <w:rFonts w:ascii="Times New Roman" w:hAnsi="Times New Roman" w:cs="Times New Roman"/>
          <w:bCs/>
          <w:sz w:val="24"/>
          <w:szCs w:val="24"/>
          <w:lang w:val="sq-AL"/>
        </w:rPr>
        <w:t xml:space="preserve"> </w:t>
      </w:r>
    </w:p>
    <w:p w:rsidR="00124ECA" w:rsidRPr="00124ECA" w:rsidRDefault="00124ECA" w:rsidP="00124ECA">
      <w:pPr>
        <w:pStyle w:val="NoSpacing"/>
        <w:jc w:val="both"/>
        <w:rPr>
          <w:rFonts w:ascii="Times New Roman" w:hAnsi="Times New Roman" w:cs="Times New Roman"/>
          <w:sz w:val="24"/>
          <w:szCs w:val="24"/>
        </w:rPr>
      </w:pPr>
      <w:r w:rsidRPr="00124ECA">
        <w:rPr>
          <w:rFonts w:ascii="Times New Roman" w:hAnsi="Times New Roman" w:cs="Times New Roman"/>
          <w:bCs/>
          <w:sz w:val="24"/>
          <w:szCs w:val="24"/>
          <w:lang w:val="sq-AL"/>
        </w:rPr>
        <w:t xml:space="preserve">c) Të mundësojnë </w:t>
      </w:r>
      <w:r w:rsidR="004E43D0" w:rsidRPr="00124ECA">
        <w:rPr>
          <w:rFonts w:ascii="Times New Roman" w:hAnsi="Times New Roman" w:cs="Times New Roman"/>
          <w:bCs/>
          <w:sz w:val="24"/>
          <w:szCs w:val="24"/>
          <w:lang w:val="sq-AL"/>
        </w:rPr>
        <w:t>mbrojtje</w:t>
      </w:r>
      <w:r>
        <w:rPr>
          <w:rFonts w:ascii="Times New Roman" w:hAnsi="Times New Roman" w:cs="Times New Roman"/>
          <w:bCs/>
          <w:sz w:val="24"/>
          <w:szCs w:val="24"/>
          <w:lang w:val="sq-AL"/>
        </w:rPr>
        <w:t>n nga të gjitha format e dhunës;</w:t>
      </w:r>
      <w:r w:rsidR="00621175" w:rsidRPr="00124ECA">
        <w:rPr>
          <w:rFonts w:ascii="Times New Roman" w:hAnsi="Times New Roman" w:cs="Times New Roman"/>
          <w:sz w:val="24"/>
          <w:szCs w:val="24"/>
        </w:rPr>
        <w:t xml:space="preserve"> </w:t>
      </w:r>
    </w:p>
    <w:p w:rsidR="00124ECA" w:rsidRPr="00124ECA" w:rsidRDefault="00124ECA" w:rsidP="00124ECA">
      <w:pPr>
        <w:pStyle w:val="NoSpacing"/>
        <w:jc w:val="both"/>
        <w:rPr>
          <w:rFonts w:ascii="Times New Roman" w:hAnsi="Times New Roman" w:cs="Times New Roman"/>
          <w:sz w:val="24"/>
          <w:szCs w:val="24"/>
        </w:rPr>
      </w:pPr>
      <w:r w:rsidRPr="00124ECA">
        <w:rPr>
          <w:rFonts w:ascii="Times New Roman" w:hAnsi="Times New Roman" w:cs="Times New Roman"/>
          <w:sz w:val="24"/>
          <w:szCs w:val="24"/>
        </w:rPr>
        <w:t xml:space="preserve">ç) </w:t>
      </w:r>
      <w:proofErr w:type="spellStart"/>
      <w:r w:rsidRPr="00124ECA">
        <w:rPr>
          <w:rFonts w:ascii="Times New Roman" w:hAnsi="Times New Roman" w:cs="Times New Roman"/>
          <w:sz w:val="24"/>
          <w:szCs w:val="24"/>
        </w:rPr>
        <w:t>Të</w:t>
      </w:r>
      <w:proofErr w:type="spellEnd"/>
      <w:r w:rsidRPr="00124ECA">
        <w:rPr>
          <w:rFonts w:ascii="Times New Roman" w:hAnsi="Times New Roman" w:cs="Times New Roman"/>
          <w:sz w:val="24"/>
          <w:szCs w:val="24"/>
        </w:rPr>
        <w:t xml:space="preserve"> </w:t>
      </w:r>
      <w:proofErr w:type="spellStart"/>
      <w:r w:rsidRPr="00124ECA">
        <w:rPr>
          <w:rFonts w:ascii="Times New Roman" w:hAnsi="Times New Roman" w:cs="Times New Roman"/>
          <w:sz w:val="24"/>
          <w:szCs w:val="24"/>
        </w:rPr>
        <w:t>sigurojnë</w:t>
      </w:r>
      <w:proofErr w:type="spellEnd"/>
      <w:r w:rsidR="00621175" w:rsidRPr="00124ECA">
        <w:rPr>
          <w:rFonts w:ascii="Times New Roman" w:hAnsi="Times New Roman" w:cs="Times New Roman"/>
          <w:sz w:val="24"/>
          <w:szCs w:val="24"/>
        </w:rPr>
        <w:t xml:space="preserve"> </w:t>
      </w:r>
      <w:r w:rsidRPr="00124ECA">
        <w:rPr>
          <w:rFonts w:ascii="Times New Roman" w:hAnsi="Times New Roman" w:cs="Times New Roman"/>
          <w:bCs/>
          <w:sz w:val="24"/>
          <w:szCs w:val="24"/>
          <w:lang w:val="sq-AL"/>
        </w:rPr>
        <w:t>të dhëna</w:t>
      </w:r>
      <w:r w:rsidR="00621175" w:rsidRPr="00124ECA">
        <w:rPr>
          <w:rFonts w:ascii="Times New Roman" w:hAnsi="Times New Roman" w:cs="Times New Roman"/>
          <w:bCs/>
          <w:sz w:val="24"/>
          <w:szCs w:val="24"/>
          <w:lang w:val="sq-AL"/>
        </w:rPr>
        <w:t xml:space="preserve"> cilësore</w:t>
      </w:r>
      <w:r w:rsidR="004E43D0" w:rsidRPr="00124ECA">
        <w:rPr>
          <w:rFonts w:ascii="Times New Roman" w:hAnsi="Times New Roman" w:cs="Times New Roman"/>
          <w:bCs/>
          <w:sz w:val="24"/>
          <w:szCs w:val="24"/>
          <w:lang w:val="sq-AL"/>
        </w:rPr>
        <w:t xml:space="preserve"> në funksion të përmirësimit të politikave dhe programeve të hartuara për ta</w:t>
      </w:r>
      <w:r>
        <w:rPr>
          <w:rFonts w:ascii="Times New Roman" w:hAnsi="Times New Roman" w:cs="Times New Roman"/>
          <w:sz w:val="24"/>
          <w:szCs w:val="24"/>
        </w:rPr>
        <w:t>;</w:t>
      </w:r>
    </w:p>
    <w:p w:rsidR="00A41AF0" w:rsidRPr="00124ECA" w:rsidRDefault="00124ECA" w:rsidP="00124ECA">
      <w:pPr>
        <w:pStyle w:val="NoSpacing"/>
        <w:jc w:val="both"/>
        <w:rPr>
          <w:rFonts w:ascii="Times New Roman" w:hAnsi="Times New Roman" w:cs="Times New Roman"/>
          <w:bCs/>
          <w:sz w:val="24"/>
          <w:szCs w:val="24"/>
          <w:lang w:val="sq-AL"/>
        </w:rPr>
      </w:pPr>
      <w:r w:rsidRPr="00124ECA">
        <w:rPr>
          <w:rFonts w:ascii="Times New Roman" w:hAnsi="Times New Roman" w:cs="Times New Roman"/>
          <w:bCs/>
          <w:sz w:val="24"/>
          <w:szCs w:val="24"/>
          <w:lang w:val="sq-AL"/>
        </w:rPr>
        <w:t xml:space="preserve">d) Të realizojnë </w:t>
      </w:r>
      <w:r w:rsidR="00621175" w:rsidRPr="00124ECA">
        <w:rPr>
          <w:rFonts w:ascii="Times New Roman" w:hAnsi="Times New Roman" w:cs="Times New Roman"/>
          <w:bCs/>
          <w:sz w:val="24"/>
          <w:szCs w:val="24"/>
          <w:lang w:val="sq-AL"/>
        </w:rPr>
        <w:t>edukimin në funksion të mbrojtjes së fëmijëve online, duke garantuar kështu mirëqenien dhe një të ardhme më të mirë pë</w:t>
      </w:r>
      <w:r>
        <w:rPr>
          <w:rFonts w:ascii="Times New Roman" w:hAnsi="Times New Roman" w:cs="Times New Roman"/>
          <w:bCs/>
          <w:sz w:val="24"/>
          <w:szCs w:val="24"/>
          <w:lang w:val="sq-AL"/>
        </w:rPr>
        <w:t>r fëmijët;</w:t>
      </w:r>
    </w:p>
    <w:p w:rsidR="007C6ED7" w:rsidRPr="00124ECA" w:rsidRDefault="009450B1" w:rsidP="00124ECA">
      <w:pPr>
        <w:pStyle w:val="NoSpacing"/>
        <w:jc w:val="both"/>
        <w:rPr>
          <w:rFonts w:ascii="Times New Roman" w:hAnsi="Times New Roman" w:cs="Times New Roman"/>
          <w:bCs/>
          <w:sz w:val="24"/>
          <w:szCs w:val="24"/>
          <w:lang w:val="sq-AL"/>
        </w:rPr>
      </w:pPr>
      <w:r w:rsidRPr="00124ECA">
        <w:rPr>
          <w:rFonts w:ascii="Times New Roman" w:hAnsi="Times New Roman" w:cs="Times New Roman"/>
          <w:bCs/>
          <w:sz w:val="24"/>
          <w:szCs w:val="24"/>
          <w:lang w:val="sq-AL"/>
        </w:rPr>
        <w:t xml:space="preserve">AKDF </w:t>
      </w:r>
      <w:r w:rsidR="0027166F" w:rsidRPr="00124ECA">
        <w:rPr>
          <w:rFonts w:ascii="Times New Roman" w:hAnsi="Times New Roman" w:cs="Times New Roman"/>
          <w:bCs/>
          <w:sz w:val="24"/>
          <w:szCs w:val="24"/>
          <w:lang w:val="sq-AL"/>
        </w:rPr>
        <w:t xml:space="preserve">ka një kohëzgjatje </w:t>
      </w:r>
      <w:r w:rsidR="00BE0C8C" w:rsidRPr="00124ECA">
        <w:rPr>
          <w:rFonts w:ascii="Times New Roman" w:hAnsi="Times New Roman" w:cs="Times New Roman"/>
          <w:bCs/>
          <w:sz w:val="24"/>
          <w:szCs w:val="24"/>
          <w:lang w:val="sq-AL"/>
        </w:rPr>
        <w:t>gjashtëvjeçare,</w:t>
      </w:r>
      <w:r w:rsidR="0027166F" w:rsidRPr="00124ECA">
        <w:rPr>
          <w:rFonts w:ascii="Times New Roman" w:hAnsi="Times New Roman" w:cs="Times New Roman"/>
          <w:bCs/>
          <w:sz w:val="24"/>
          <w:szCs w:val="24"/>
          <w:lang w:val="sq-AL"/>
        </w:rPr>
        <w:t xml:space="preserve"> brenda së cilës synohet të arrihet </w:t>
      </w:r>
      <w:r w:rsidR="00BE0C8C" w:rsidRPr="00124ECA">
        <w:rPr>
          <w:rFonts w:ascii="Times New Roman" w:hAnsi="Times New Roman" w:cs="Times New Roman"/>
          <w:bCs/>
          <w:sz w:val="24"/>
          <w:szCs w:val="24"/>
          <w:lang w:val="sq-AL"/>
        </w:rPr>
        <w:t>me sukses zbatimi i q</w:t>
      </w:r>
      <w:r w:rsidR="00A751B5" w:rsidRPr="00124ECA">
        <w:rPr>
          <w:rFonts w:ascii="Times New Roman" w:hAnsi="Times New Roman" w:cs="Times New Roman"/>
          <w:bCs/>
          <w:sz w:val="24"/>
          <w:szCs w:val="24"/>
          <w:lang w:val="sq-AL"/>
        </w:rPr>
        <w:t>ë</w:t>
      </w:r>
      <w:r w:rsidR="00BE0C8C" w:rsidRPr="00124ECA">
        <w:rPr>
          <w:rFonts w:ascii="Times New Roman" w:hAnsi="Times New Roman" w:cs="Times New Roman"/>
          <w:bCs/>
          <w:sz w:val="24"/>
          <w:szCs w:val="24"/>
          <w:lang w:val="sq-AL"/>
        </w:rPr>
        <w:t>llim</w:t>
      </w:r>
      <w:r w:rsidR="00041C92" w:rsidRPr="00124ECA">
        <w:rPr>
          <w:rFonts w:ascii="Times New Roman" w:hAnsi="Times New Roman" w:cs="Times New Roman"/>
          <w:bCs/>
          <w:sz w:val="24"/>
          <w:szCs w:val="24"/>
          <w:lang w:val="sq-AL"/>
        </w:rPr>
        <w:t>e</w:t>
      </w:r>
      <w:r w:rsidR="00BE0C8C" w:rsidRPr="00124ECA">
        <w:rPr>
          <w:rFonts w:ascii="Times New Roman" w:hAnsi="Times New Roman" w:cs="Times New Roman"/>
          <w:bCs/>
          <w:sz w:val="24"/>
          <w:szCs w:val="24"/>
          <w:lang w:val="sq-AL"/>
        </w:rPr>
        <w:t>ve t</w:t>
      </w:r>
      <w:r w:rsidR="00A751B5" w:rsidRPr="00124ECA">
        <w:rPr>
          <w:rFonts w:ascii="Times New Roman" w:hAnsi="Times New Roman" w:cs="Times New Roman"/>
          <w:bCs/>
          <w:sz w:val="24"/>
          <w:szCs w:val="24"/>
          <w:lang w:val="sq-AL"/>
        </w:rPr>
        <w:t>ë</w:t>
      </w:r>
      <w:r w:rsidR="00BE0C8C" w:rsidRPr="00124ECA">
        <w:rPr>
          <w:rFonts w:ascii="Times New Roman" w:hAnsi="Times New Roman" w:cs="Times New Roman"/>
          <w:bCs/>
          <w:sz w:val="24"/>
          <w:szCs w:val="24"/>
          <w:lang w:val="sq-AL"/>
        </w:rPr>
        <w:t xml:space="preserve"> p</w:t>
      </w:r>
      <w:r w:rsidR="00A751B5" w:rsidRPr="00124ECA">
        <w:rPr>
          <w:rFonts w:ascii="Times New Roman" w:hAnsi="Times New Roman" w:cs="Times New Roman"/>
          <w:bCs/>
          <w:sz w:val="24"/>
          <w:szCs w:val="24"/>
          <w:lang w:val="sq-AL"/>
        </w:rPr>
        <w:t>ë</w:t>
      </w:r>
      <w:r w:rsidR="00BE0C8C" w:rsidRPr="00124ECA">
        <w:rPr>
          <w:rFonts w:ascii="Times New Roman" w:hAnsi="Times New Roman" w:cs="Times New Roman"/>
          <w:bCs/>
          <w:sz w:val="24"/>
          <w:szCs w:val="24"/>
          <w:lang w:val="sq-AL"/>
        </w:rPr>
        <w:t>rcaktuara me an</w:t>
      </w:r>
      <w:r w:rsidR="00A751B5" w:rsidRPr="00124ECA">
        <w:rPr>
          <w:rFonts w:ascii="Times New Roman" w:hAnsi="Times New Roman" w:cs="Times New Roman"/>
          <w:bCs/>
          <w:sz w:val="24"/>
          <w:szCs w:val="24"/>
          <w:lang w:val="sq-AL"/>
        </w:rPr>
        <w:t>ë</w:t>
      </w:r>
      <w:r w:rsidR="00BE0C8C" w:rsidRPr="00124ECA">
        <w:rPr>
          <w:rFonts w:ascii="Times New Roman" w:hAnsi="Times New Roman" w:cs="Times New Roman"/>
          <w:bCs/>
          <w:sz w:val="24"/>
          <w:szCs w:val="24"/>
          <w:lang w:val="sq-AL"/>
        </w:rPr>
        <w:t xml:space="preserve"> t</w:t>
      </w:r>
      <w:r w:rsidR="00A751B5" w:rsidRPr="00124ECA">
        <w:rPr>
          <w:rFonts w:ascii="Times New Roman" w:hAnsi="Times New Roman" w:cs="Times New Roman"/>
          <w:bCs/>
          <w:sz w:val="24"/>
          <w:szCs w:val="24"/>
          <w:lang w:val="sq-AL"/>
        </w:rPr>
        <w:t>ë</w:t>
      </w:r>
      <w:r w:rsidR="00BE0C8C" w:rsidRPr="00124ECA">
        <w:rPr>
          <w:rFonts w:ascii="Times New Roman" w:hAnsi="Times New Roman" w:cs="Times New Roman"/>
          <w:bCs/>
          <w:sz w:val="24"/>
          <w:szCs w:val="24"/>
          <w:lang w:val="sq-AL"/>
        </w:rPr>
        <w:t xml:space="preserve"> veprimeve</w:t>
      </w:r>
      <w:r w:rsidR="0027166F" w:rsidRPr="00124ECA">
        <w:rPr>
          <w:rFonts w:ascii="Times New Roman" w:hAnsi="Times New Roman" w:cs="Times New Roman"/>
          <w:bCs/>
          <w:sz w:val="24"/>
          <w:szCs w:val="24"/>
          <w:lang w:val="sq-AL"/>
        </w:rPr>
        <w:t xml:space="preserve"> </w:t>
      </w:r>
      <w:r w:rsidR="00BE0C8C" w:rsidRPr="00124ECA">
        <w:rPr>
          <w:rFonts w:ascii="Times New Roman" w:hAnsi="Times New Roman" w:cs="Times New Roman"/>
          <w:bCs/>
          <w:sz w:val="24"/>
          <w:szCs w:val="24"/>
          <w:lang w:val="sq-AL"/>
        </w:rPr>
        <w:t>t</w:t>
      </w:r>
      <w:r w:rsidR="00A751B5" w:rsidRPr="00124ECA">
        <w:rPr>
          <w:rFonts w:ascii="Times New Roman" w:hAnsi="Times New Roman" w:cs="Times New Roman"/>
          <w:bCs/>
          <w:sz w:val="24"/>
          <w:szCs w:val="24"/>
          <w:lang w:val="sq-AL"/>
        </w:rPr>
        <w:t>ë</w:t>
      </w:r>
      <w:r w:rsidR="0027166F" w:rsidRPr="00124ECA">
        <w:rPr>
          <w:rFonts w:ascii="Times New Roman" w:hAnsi="Times New Roman" w:cs="Times New Roman"/>
          <w:bCs/>
          <w:sz w:val="24"/>
          <w:szCs w:val="24"/>
          <w:lang w:val="sq-AL"/>
        </w:rPr>
        <w:t xml:space="preserve"> planifikuara </w:t>
      </w:r>
      <w:r w:rsidR="00BE0C8C" w:rsidRPr="00124ECA">
        <w:rPr>
          <w:rFonts w:ascii="Times New Roman" w:hAnsi="Times New Roman" w:cs="Times New Roman"/>
          <w:bCs/>
          <w:sz w:val="24"/>
          <w:szCs w:val="24"/>
          <w:lang w:val="sq-AL"/>
        </w:rPr>
        <w:t>p</w:t>
      </w:r>
      <w:r w:rsidR="00A751B5" w:rsidRPr="00124ECA">
        <w:rPr>
          <w:rFonts w:ascii="Times New Roman" w:hAnsi="Times New Roman" w:cs="Times New Roman"/>
          <w:bCs/>
          <w:sz w:val="24"/>
          <w:szCs w:val="24"/>
          <w:lang w:val="sq-AL"/>
        </w:rPr>
        <w:t>ë</w:t>
      </w:r>
      <w:r w:rsidR="00124ECA">
        <w:rPr>
          <w:rFonts w:ascii="Times New Roman" w:hAnsi="Times New Roman" w:cs="Times New Roman"/>
          <w:bCs/>
          <w:sz w:val="24"/>
          <w:szCs w:val="24"/>
          <w:lang w:val="sq-AL"/>
        </w:rPr>
        <w:t>r realizimin e tyre;</w:t>
      </w:r>
    </w:p>
    <w:p w:rsidR="009450B1" w:rsidRPr="00124ECA" w:rsidRDefault="009450B1" w:rsidP="00124ECA">
      <w:pPr>
        <w:pStyle w:val="NoSpacing"/>
        <w:jc w:val="both"/>
        <w:rPr>
          <w:rFonts w:ascii="Times New Roman" w:hAnsi="Times New Roman" w:cs="Times New Roman"/>
          <w:noProof/>
          <w:sz w:val="24"/>
          <w:szCs w:val="24"/>
          <w:lang w:val="sq-AL"/>
        </w:rPr>
      </w:pPr>
    </w:p>
    <w:p w:rsidR="00271817" w:rsidRDefault="00A667D4" w:rsidP="00124ECA">
      <w:pPr>
        <w:pStyle w:val="NoSpacing"/>
        <w:jc w:val="both"/>
        <w:rPr>
          <w:rFonts w:ascii="Times New Roman" w:hAnsi="Times New Roman" w:cs="Times New Roman"/>
          <w:noProof/>
          <w:sz w:val="24"/>
          <w:szCs w:val="24"/>
          <w:lang w:val="sq-AL"/>
        </w:rPr>
      </w:pPr>
      <w:r w:rsidRPr="00124ECA">
        <w:rPr>
          <w:rFonts w:ascii="Times New Roman" w:hAnsi="Times New Roman" w:cs="Times New Roman"/>
          <w:noProof/>
          <w:sz w:val="24"/>
          <w:szCs w:val="24"/>
          <w:lang w:val="sq-AL"/>
        </w:rPr>
        <w:t>Vizioni i AKDF 2021-2026, është krijimi i një mjedisi të favorshëm për rritjen e sigurtë dhe të shëndetëshme të fëmijëve, zhvillimin e potencialit maksimal fizik dhe psikosocial të fëmijëve, përfshirjen sociale dhe pjesëmarrjen aktive në të gjitha fushat që prekin jetën e tyre, si dhe garantimin e vlerësimit të progresit të të drejtave të fëmijëve në fushat kryesore të politikave publike që lidhen me fëmijët.</w:t>
      </w:r>
    </w:p>
    <w:p w:rsidR="00124ECA" w:rsidRPr="00124ECA" w:rsidRDefault="00124ECA" w:rsidP="00124ECA">
      <w:pPr>
        <w:pStyle w:val="NoSpacing"/>
        <w:jc w:val="both"/>
        <w:rPr>
          <w:rFonts w:ascii="Times New Roman" w:hAnsi="Times New Roman" w:cs="Times New Roman"/>
          <w:noProof/>
          <w:sz w:val="24"/>
          <w:szCs w:val="24"/>
          <w:lang w:val="sq-AL"/>
        </w:rPr>
      </w:pPr>
    </w:p>
    <w:p w:rsidR="00085AA0" w:rsidRPr="00124ECA" w:rsidRDefault="00A57173" w:rsidP="00124ECA">
      <w:pPr>
        <w:pStyle w:val="NoSpacing"/>
        <w:jc w:val="both"/>
        <w:rPr>
          <w:rFonts w:ascii="Times New Roman" w:hAnsi="Times New Roman" w:cs="Times New Roman"/>
          <w:sz w:val="24"/>
          <w:szCs w:val="24"/>
          <w:lang w:val="sq-AL"/>
        </w:rPr>
      </w:pPr>
      <w:r w:rsidRPr="00124ECA">
        <w:rPr>
          <w:rFonts w:ascii="Times New Roman" w:hAnsi="Times New Roman" w:cs="Times New Roman"/>
          <w:sz w:val="24"/>
          <w:szCs w:val="24"/>
          <w:lang w:val="sq-AL"/>
        </w:rPr>
        <w:t>Në mbështetje të vizioni</w:t>
      </w:r>
      <w:r w:rsidR="007C6ED7" w:rsidRPr="00124ECA">
        <w:rPr>
          <w:rFonts w:ascii="Times New Roman" w:hAnsi="Times New Roman" w:cs="Times New Roman"/>
          <w:sz w:val="24"/>
          <w:szCs w:val="24"/>
          <w:lang w:val="sq-AL"/>
        </w:rPr>
        <w:t>t të këtij dokumenti</w:t>
      </w:r>
      <w:r w:rsidRPr="00124ECA">
        <w:rPr>
          <w:rFonts w:ascii="Times New Roman" w:hAnsi="Times New Roman" w:cs="Times New Roman"/>
          <w:sz w:val="24"/>
          <w:szCs w:val="24"/>
          <w:lang w:val="sq-AL"/>
        </w:rPr>
        <w:t xml:space="preserve"> janë formuluar qëllimet kryesore strategjike me objektivat</w:t>
      </w:r>
      <w:r w:rsidR="0027166F" w:rsidRPr="00124ECA">
        <w:rPr>
          <w:rFonts w:ascii="Times New Roman" w:hAnsi="Times New Roman" w:cs="Times New Roman"/>
          <w:sz w:val="24"/>
          <w:szCs w:val="24"/>
          <w:lang w:val="sq-AL"/>
        </w:rPr>
        <w:t xml:space="preserve"> dhe masat</w:t>
      </w:r>
      <w:r w:rsidRPr="00124ECA">
        <w:rPr>
          <w:rFonts w:ascii="Times New Roman" w:hAnsi="Times New Roman" w:cs="Times New Roman"/>
          <w:sz w:val="24"/>
          <w:szCs w:val="24"/>
          <w:lang w:val="sq-AL"/>
        </w:rPr>
        <w:t xml:space="preserve"> përkatëse.</w:t>
      </w:r>
    </w:p>
    <w:p w:rsidR="00D57518" w:rsidRPr="00124ECA" w:rsidRDefault="00D57518" w:rsidP="00124ECA">
      <w:pPr>
        <w:pStyle w:val="NoSpacing"/>
        <w:jc w:val="both"/>
        <w:rPr>
          <w:rFonts w:ascii="Times New Roman" w:hAnsi="Times New Roman" w:cs="Times New Roman"/>
          <w:sz w:val="24"/>
          <w:szCs w:val="24"/>
          <w:lang w:val="sq-AL"/>
        </w:rPr>
      </w:pPr>
    </w:p>
    <w:p w:rsidR="00715FE6" w:rsidRPr="000A24ED" w:rsidRDefault="00715FE6" w:rsidP="00715FE6">
      <w:pPr>
        <w:spacing w:after="0" w:line="240" w:lineRule="auto"/>
        <w:jc w:val="both"/>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II.</w:t>
      </w:r>
      <w:r w:rsidR="00C800F9" w:rsidRPr="000A24ED">
        <w:rPr>
          <w:rFonts w:ascii="Times New Roman" w:eastAsia="Times New Roman" w:hAnsi="Times New Roman"/>
          <w:b/>
          <w:sz w:val="24"/>
          <w:szCs w:val="24"/>
          <w:lang w:val="sq-AL"/>
        </w:rPr>
        <w:tab/>
      </w:r>
      <w:r w:rsidRPr="000A24ED">
        <w:rPr>
          <w:rFonts w:ascii="Times New Roman" w:eastAsia="Times New Roman" w:hAnsi="Times New Roman"/>
          <w:b/>
          <w:sz w:val="24"/>
          <w:szCs w:val="24"/>
          <w:lang w:val="sq-AL"/>
        </w:rPr>
        <w:t>VLERËSIMI I PROJEKTAKTIT NË RAPORT ME PROGRAMIN POLITIK TË KËSHILLIT TË MINISTRAVE, ME PROGRAMIN ANALITIK TË AKTEVE DHE DOKUMENTE TË TJERA POLITIKE</w:t>
      </w:r>
    </w:p>
    <w:p w:rsidR="00715FE6" w:rsidRPr="000A24ED" w:rsidRDefault="00715FE6" w:rsidP="00715FE6">
      <w:pPr>
        <w:spacing w:after="0" w:line="240" w:lineRule="auto"/>
        <w:ind w:left="1080"/>
        <w:jc w:val="both"/>
        <w:rPr>
          <w:rFonts w:ascii="Times New Roman" w:eastAsia="Times New Roman" w:hAnsi="Times New Roman"/>
          <w:sz w:val="24"/>
          <w:szCs w:val="24"/>
          <w:lang w:val="sq-AL"/>
        </w:rPr>
      </w:pPr>
    </w:p>
    <w:p w:rsidR="00041C92" w:rsidRPr="00124ECA" w:rsidRDefault="009450B1" w:rsidP="00124ECA">
      <w:pPr>
        <w:pStyle w:val="NoSpacing"/>
        <w:jc w:val="both"/>
        <w:rPr>
          <w:rFonts w:ascii="Times New Roman" w:hAnsi="Times New Roman" w:cs="Times New Roman"/>
          <w:sz w:val="24"/>
          <w:szCs w:val="24"/>
          <w:lang w:val="sq-AL"/>
        </w:rPr>
      </w:pPr>
      <w:r w:rsidRPr="00124ECA">
        <w:rPr>
          <w:rFonts w:ascii="Times New Roman" w:hAnsi="Times New Roman" w:cs="Times New Roman"/>
          <w:bCs/>
          <w:noProof/>
          <w:sz w:val="24"/>
          <w:szCs w:val="24"/>
          <w:lang w:val="sq-AL" w:eastAsia="en-CA"/>
        </w:rPr>
        <w:t>AKDF</w:t>
      </w:r>
      <w:r w:rsidR="0061481B" w:rsidRPr="00124ECA">
        <w:rPr>
          <w:rFonts w:ascii="Times New Roman" w:hAnsi="Times New Roman" w:cs="Times New Roman"/>
          <w:bCs/>
          <w:noProof/>
          <w:sz w:val="24"/>
          <w:szCs w:val="24"/>
          <w:lang w:val="sq-AL" w:eastAsia="en-CA"/>
        </w:rPr>
        <w:t xml:space="preserve"> </w:t>
      </w:r>
      <w:r w:rsidR="004A3AD6" w:rsidRPr="00124ECA">
        <w:rPr>
          <w:rFonts w:ascii="Times New Roman" w:hAnsi="Times New Roman" w:cs="Times New Roman"/>
          <w:noProof/>
          <w:sz w:val="24"/>
          <w:szCs w:val="24"/>
          <w:lang w:val="sq-AL"/>
        </w:rPr>
        <w:t xml:space="preserve">si një dokument strategjik që parashikon politikat </w:t>
      </w:r>
      <w:r w:rsidR="00271817" w:rsidRPr="00124ECA">
        <w:rPr>
          <w:rFonts w:ascii="Times New Roman" w:hAnsi="Times New Roman" w:cs="Times New Roman"/>
          <w:noProof/>
          <w:sz w:val="24"/>
          <w:szCs w:val="24"/>
          <w:lang w:val="sq-AL"/>
        </w:rPr>
        <w:t>p</w:t>
      </w:r>
      <w:r w:rsidR="00A751B5" w:rsidRPr="00124ECA">
        <w:rPr>
          <w:rFonts w:ascii="Times New Roman" w:hAnsi="Times New Roman" w:cs="Times New Roman"/>
          <w:noProof/>
          <w:sz w:val="24"/>
          <w:szCs w:val="24"/>
          <w:lang w:val="sq-AL"/>
        </w:rPr>
        <w:t>ë</w:t>
      </w:r>
      <w:r w:rsidR="00271817" w:rsidRPr="00124ECA">
        <w:rPr>
          <w:rFonts w:ascii="Times New Roman" w:hAnsi="Times New Roman" w:cs="Times New Roman"/>
          <w:noProof/>
          <w:sz w:val="24"/>
          <w:szCs w:val="24"/>
          <w:lang w:val="sq-AL"/>
        </w:rPr>
        <w:t>r f</w:t>
      </w:r>
      <w:r w:rsidR="00A751B5" w:rsidRPr="00124ECA">
        <w:rPr>
          <w:rFonts w:ascii="Times New Roman" w:hAnsi="Times New Roman" w:cs="Times New Roman"/>
          <w:noProof/>
          <w:sz w:val="24"/>
          <w:szCs w:val="24"/>
          <w:lang w:val="sq-AL"/>
        </w:rPr>
        <w:t>ë</w:t>
      </w:r>
      <w:r w:rsidR="00271817" w:rsidRPr="00124ECA">
        <w:rPr>
          <w:rFonts w:ascii="Times New Roman" w:hAnsi="Times New Roman" w:cs="Times New Roman"/>
          <w:noProof/>
          <w:sz w:val="24"/>
          <w:szCs w:val="24"/>
          <w:lang w:val="sq-AL"/>
        </w:rPr>
        <w:t>mij</w:t>
      </w:r>
      <w:r w:rsidR="00A751B5" w:rsidRPr="00124ECA">
        <w:rPr>
          <w:rFonts w:ascii="Times New Roman" w:hAnsi="Times New Roman" w:cs="Times New Roman"/>
          <w:noProof/>
          <w:sz w:val="24"/>
          <w:szCs w:val="24"/>
          <w:lang w:val="sq-AL"/>
        </w:rPr>
        <w:t>ë</w:t>
      </w:r>
      <w:r w:rsidR="00271817" w:rsidRPr="00124ECA">
        <w:rPr>
          <w:rFonts w:ascii="Times New Roman" w:hAnsi="Times New Roman" w:cs="Times New Roman"/>
          <w:noProof/>
          <w:sz w:val="24"/>
          <w:szCs w:val="24"/>
          <w:lang w:val="sq-AL"/>
        </w:rPr>
        <w:t xml:space="preserve">t </w:t>
      </w:r>
      <w:r w:rsidR="004A3AD6" w:rsidRPr="00124ECA">
        <w:rPr>
          <w:rFonts w:ascii="Times New Roman" w:hAnsi="Times New Roman" w:cs="Times New Roman"/>
          <w:noProof/>
          <w:sz w:val="24"/>
          <w:szCs w:val="24"/>
          <w:lang w:val="sq-AL"/>
        </w:rPr>
        <w:t>harmoni dhe në përputhje me objektivat strategjike të Strategjisë Kombëtare për Zhvillim dhe Integrim (SKZHI) 2015-2020 aktuale, që është dokumenti kryesor strategjik kombëtar që mbështet zhvillimin e qëndrueshëm social dhe ekonomik të vendit dhe siguron përmbushjen e standarteve dhe progresin në procesin e integ</w:t>
      </w:r>
      <w:r w:rsidR="00271817" w:rsidRPr="00124ECA">
        <w:rPr>
          <w:rFonts w:ascii="Times New Roman" w:hAnsi="Times New Roman" w:cs="Times New Roman"/>
          <w:noProof/>
          <w:sz w:val="24"/>
          <w:szCs w:val="24"/>
          <w:lang w:val="sq-AL"/>
        </w:rPr>
        <w:t>rimit evropian.  Konkretisht l</w:t>
      </w:r>
      <w:r w:rsidR="004A3AD6" w:rsidRPr="00124ECA">
        <w:rPr>
          <w:rFonts w:ascii="Times New Roman" w:hAnsi="Times New Roman" w:cs="Times New Roman"/>
          <w:noProof/>
          <w:sz w:val="24"/>
          <w:szCs w:val="24"/>
          <w:lang w:val="sq-AL"/>
        </w:rPr>
        <w:t>idhet</w:t>
      </w:r>
      <w:r w:rsidR="008851BA" w:rsidRPr="00124ECA">
        <w:rPr>
          <w:rFonts w:ascii="Times New Roman" w:hAnsi="Times New Roman" w:cs="Times New Roman"/>
          <w:sz w:val="24"/>
          <w:szCs w:val="24"/>
          <w:lang w:val="sq-AL"/>
        </w:rPr>
        <w:t xml:space="preserve"> me </w:t>
      </w:r>
    </w:p>
    <w:p w:rsidR="00041C92" w:rsidRPr="00124ECA" w:rsidRDefault="00041C92" w:rsidP="00124ECA">
      <w:pPr>
        <w:pStyle w:val="NoSpacing"/>
        <w:jc w:val="both"/>
        <w:rPr>
          <w:rFonts w:ascii="Times New Roman" w:hAnsi="Times New Roman" w:cs="Times New Roman"/>
          <w:i/>
          <w:sz w:val="24"/>
          <w:szCs w:val="24"/>
          <w:lang w:val="sq-AL"/>
        </w:rPr>
      </w:pPr>
      <w:r w:rsidRPr="00124ECA">
        <w:rPr>
          <w:rFonts w:ascii="Times New Roman" w:hAnsi="Times New Roman" w:cs="Times New Roman"/>
          <w:i/>
          <w:sz w:val="24"/>
          <w:szCs w:val="24"/>
          <w:lang w:val="sq-AL"/>
        </w:rPr>
        <w:t>Shtylla 1 : Qeverisja e mirë, demokracia dhe shteti i së drejtës.</w:t>
      </w:r>
    </w:p>
    <w:p w:rsidR="00301ABE" w:rsidRDefault="00041C92" w:rsidP="00124ECA">
      <w:pPr>
        <w:pStyle w:val="NoSpacing"/>
        <w:jc w:val="both"/>
        <w:rPr>
          <w:rFonts w:ascii="Times New Roman" w:hAnsi="Times New Roman" w:cs="Times New Roman"/>
          <w:i/>
          <w:sz w:val="24"/>
          <w:szCs w:val="24"/>
          <w:lang w:val="sq-AL"/>
        </w:rPr>
      </w:pPr>
      <w:r w:rsidRPr="00124ECA">
        <w:rPr>
          <w:rFonts w:ascii="Times New Roman" w:hAnsi="Times New Roman" w:cs="Times New Roman"/>
          <w:i/>
          <w:sz w:val="24"/>
          <w:szCs w:val="24"/>
          <w:lang w:val="sq-AL"/>
        </w:rPr>
        <w:t xml:space="preserve">Shtylla 3 : </w:t>
      </w:r>
      <w:r w:rsidR="00301ABE" w:rsidRPr="00124ECA">
        <w:rPr>
          <w:rFonts w:ascii="Times New Roman" w:hAnsi="Times New Roman" w:cs="Times New Roman"/>
          <w:i/>
          <w:sz w:val="24"/>
          <w:szCs w:val="24"/>
          <w:lang w:val="sq-AL"/>
        </w:rPr>
        <w:t>Investimi në kapitalin njerëzor dhe kohezion social</w:t>
      </w:r>
    </w:p>
    <w:p w:rsidR="00124ECA" w:rsidRPr="00124ECA" w:rsidRDefault="00124ECA" w:rsidP="00124ECA">
      <w:pPr>
        <w:pStyle w:val="NoSpacing"/>
        <w:jc w:val="both"/>
        <w:rPr>
          <w:rFonts w:ascii="Times New Roman" w:hAnsi="Times New Roman" w:cs="Times New Roman"/>
          <w:i/>
          <w:sz w:val="24"/>
          <w:szCs w:val="24"/>
          <w:lang w:val="sq-AL"/>
        </w:rPr>
      </w:pPr>
    </w:p>
    <w:p w:rsidR="00E10646" w:rsidRDefault="00E10646" w:rsidP="00124ECA">
      <w:pPr>
        <w:pStyle w:val="NoSpacing"/>
        <w:jc w:val="both"/>
        <w:rPr>
          <w:rFonts w:ascii="Times New Roman" w:hAnsi="Times New Roman" w:cs="Times New Roman"/>
          <w:sz w:val="24"/>
          <w:szCs w:val="24"/>
          <w:lang w:val="sq-AL"/>
        </w:rPr>
      </w:pPr>
      <w:r w:rsidRPr="00124ECA">
        <w:rPr>
          <w:rFonts w:ascii="Times New Roman" w:hAnsi="Times New Roman" w:cs="Times New Roman"/>
          <w:sz w:val="24"/>
          <w:szCs w:val="24"/>
          <w:lang w:val="sq-AL"/>
        </w:rPr>
        <w:t>Proje</w:t>
      </w:r>
      <w:r w:rsidR="00B14D43" w:rsidRPr="00124ECA">
        <w:rPr>
          <w:rFonts w:ascii="Times New Roman" w:hAnsi="Times New Roman" w:cs="Times New Roman"/>
          <w:sz w:val="24"/>
          <w:szCs w:val="24"/>
          <w:lang w:val="sq-AL"/>
        </w:rPr>
        <w:t>ktakti ë</w:t>
      </w:r>
      <w:r w:rsidRPr="00124ECA">
        <w:rPr>
          <w:rFonts w:ascii="Times New Roman" w:hAnsi="Times New Roman" w:cs="Times New Roman"/>
          <w:sz w:val="24"/>
          <w:szCs w:val="24"/>
          <w:lang w:val="sq-AL"/>
        </w:rPr>
        <w:t>sh</w:t>
      </w:r>
      <w:r w:rsidR="00B14D43" w:rsidRPr="00124ECA">
        <w:rPr>
          <w:rFonts w:ascii="Times New Roman" w:hAnsi="Times New Roman" w:cs="Times New Roman"/>
          <w:sz w:val="24"/>
          <w:szCs w:val="24"/>
          <w:lang w:val="sq-AL"/>
        </w:rPr>
        <w:t>të</w:t>
      </w:r>
      <w:r w:rsidRPr="00124ECA">
        <w:rPr>
          <w:rFonts w:ascii="Times New Roman" w:hAnsi="Times New Roman" w:cs="Times New Roman"/>
          <w:sz w:val="24"/>
          <w:szCs w:val="24"/>
          <w:lang w:val="sq-AL"/>
        </w:rPr>
        <w:t xml:space="preserve"> pjes</w:t>
      </w:r>
      <w:r w:rsidR="00B14D43" w:rsidRPr="00124ECA">
        <w:rPr>
          <w:rFonts w:ascii="Times New Roman" w:hAnsi="Times New Roman" w:cs="Times New Roman"/>
          <w:sz w:val="24"/>
          <w:szCs w:val="24"/>
          <w:lang w:val="sq-AL"/>
        </w:rPr>
        <w:t>ë e programit të pë</w:t>
      </w:r>
      <w:r w:rsidRPr="00124ECA">
        <w:rPr>
          <w:rFonts w:ascii="Times New Roman" w:hAnsi="Times New Roman" w:cs="Times New Roman"/>
          <w:sz w:val="24"/>
          <w:szCs w:val="24"/>
          <w:lang w:val="sq-AL"/>
        </w:rPr>
        <w:t>rgjiths</w:t>
      </w:r>
      <w:r w:rsidR="00B14D43" w:rsidRPr="00124ECA">
        <w:rPr>
          <w:rFonts w:ascii="Times New Roman" w:hAnsi="Times New Roman" w:cs="Times New Roman"/>
          <w:sz w:val="24"/>
          <w:szCs w:val="24"/>
          <w:lang w:val="sq-AL"/>
        </w:rPr>
        <w:t>hë</w:t>
      </w:r>
      <w:r w:rsidRPr="00124ECA">
        <w:rPr>
          <w:rFonts w:ascii="Times New Roman" w:hAnsi="Times New Roman" w:cs="Times New Roman"/>
          <w:sz w:val="24"/>
          <w:szCs w:val="24"/>
          <w:lang w:val="sq-AL"/>
        </w:rPr>
        <w:t>m analitik t</w:t>
      </w:r>
      <w:r w:rsidR="00B14D43" w:rsidRPr="00124ECA">
        <w:rPr>
          <w:rFonts w:ascii="Times New Roman" w:hAnsi="Times New Roman" w:cs="Times New Roman"/>
          <w:sz w:val="24"/>
          <w:szCs w:val="24"/>
          <w:lang w:val="sq-AL"/>
        </w:rPr>
        <w:t>ë akteve të</w:t>
      </w:r>
      <w:r w:rsidRPr="00124ECA">
        <w:rPr>
          <w:rFonts w:ascii="Times New Roman" w:hAnsi="Times New Roman" w:cs="Times New Roman"/>
          <w:sz w:val="24"/>
          <w:szCs w:val="24"/>
          <w:lang w:val="sq-AL"/>
        </w:rPr>
        <w:t xml:space="preserve"> MSHMS, p</w:t>
      </w:r>
      <w:r w:rsidR="00B14D43" w:rsidRPr="00124ECA">
        <w:rPr>
          <w:rFonts w:ascii="Times New Roman" w:hAnsi="Times New Roman" w:cs="Times New Roman"/>
          <w:sz w:val="24"/>
          <w:szCs w:val="24"/>
          <w:lang w:val="sq-AL"/>
        </w:rPr>
        <w:t>ë</w:t>
      </w:r>
      <w:r w:rsidRPr="00124ECA">
        <w:rPr>
          <w:rFonts w:ascii="Times New Roman" w:hAnsi="Times New Roman" w:cs="Times New Roman"/>
          <w:sz w:val="24"/>
          <w:szCs w:val="24"/>
          <w:lang w:val="sq-AL"/>
        </w:rPr>
        <w:t>r 4-mujorin e dyt</w:t>
      </w:r>
      <w:r w:rsidR="00B14D43" w:rsidRPr="00124ECA">
        <w:rPr>
          <w:rFonts w:ascii="Times New Roman" w:hAnsi="Times New Roman" w:cs="Times New Roman"/>
          <w:sz w:val="24"/>
          <w:szCs w:val="24"/>
          <w:lang w:val="sq-AL"/>
        </w:rPr>
        <w:t>ë</w:t>
      </w:r>
      <w:r w:rsidRPr="00124ECA">
        <w:rPr>
          <w:rFonts w:ascii="Times New Roman" w:hAnsi="Times New Roman" w:cs="Times New Roman"/>
          <w:sz w:val="24"/>
          <w:szCs w:val="24"/>
          <w:lang w:val="sq-AL"/>
        </w:rPr>
        <w:t xml:space="preserve"> t</w:t>
      </w:r>
      <w:r w:rsidR="00B14D43" w:rsidRPr="00124ECA">
        <w:rPr>
          <w:rFonts w:ascii="Times New Roman" w:hAnsi="Times New Roman" w:cs="Times New Roman"/>
          <w:sz w:val="24"/>
          <w:szCs w:val="24"/>
          <w:lang w:val="sq-AL"/>
        </w:rPr>
        <w:t>ë</w:t>
      </w:r>
      <w:r w:rsidRPr="00124ECA">
        <w:rPr>
          <w:rFonts w:ascii="Times New Roman" w:hAnsi="Times New Roman" w:cs="Times New Roman"/>
          <w:sz w:val="24"/>
          <w:szCs w:val="24"/>
          <w:lang w:val="sq-AL"/>
        </w:rPr>
        <w:t xml:space="preserve"> vitit 2021.</w:t>
      </w:r>
    </w:p>
    <w:p w:rsidR="00124ECA" w:rsidRDefault="00124ECA" w:rsidP="00124ECA">
      <w:pPr>
        <w:pStyle w:val="NoSpacing"/>
        <w:jc w:val="both"/>
        <w:rPr>
          <w:rFonts w:ascii="Times New Roman" w:hAnsi="Times New Roman" w:cs="Times New Roman"/>
          <w:sz w:val="24"/>
          <w:szCs w:val="24"/>
          <w:lang w:val="sq-AL"/>
        </w:rPr>
      </w:pPr>
    </w:p>
    <w:p w:rsidR="00124ECA" w:rsidRDefault="00124ECA" w:rsidP="00124ECA">
      <w:pPr>
        <w:pStyle w:val="NoSpacing"/>
        <w:jc w:val="both"/>
        <w:rPr>
          <w:rFonts w:ascii="Times New Roman" w:hAnsi="Times New Roman" w:cs="Times New Roman"/>
          <w:sz w:val="24"/>
          <w:szCs w:val="24"/>
          <w:lang w:val="sq-AL"/>
        </w:rPr>
      </w:pPr>
    </w:p>
    <w:p w:rsidR="00124ECA" w:rsidRPr="00124ECA" w:rsidRDefault="00124ECA" w:rsidP="00124ECA">
      <w:pPr>
        <w:pStyle w:val="NoSpacing"/>
        <w:jc w:val="both"/>
        <w:rPr>
          <w:rFonts w:ascii="Times New Roman" w:hAnsi="Times New Roman" w:cs="Times New Roman"/>
          <w:sz w:val="24"/>
          <w:szCs w:val="24"/>
          <w:lang w:val="sq-AL"/>
        </w:rPr>
      </w:pPr>
    </w:p>
    <w:p w:rsidR="00301ABE" w:rsidRDefault="00301ABE" w:rsidP="00301ABE">
      <w:pPr>
        <w:jc w:val="both"/>
        <w:rPr>
          <w:rFonts w:ascii="Times New Roman" w:eastAsia="Times New Roman" w:hAnsi="Times New Roman"/>
          <w:b/>
          <w:sz w:val="24"/>
          <w:szCs w:val="24"/>
          <w:lang w:val="sq-AL"/>
        </w:rPr>
      </w:pPr>
      <w:r w:rsidRPr="00301ABE">
        <w:rPr>
          <w:rFonts w:ascii="Times New Roman" w:eastAsia="Times New Roman" w:hAnsi="Times New Roman"/>
          <w:b/>
          <w:sz w:val="24"/>
          <w:szCs w:val="24"/>
          <w:lang w:val="sq-AL"/>
        </w:rPr>
        <w:lastRenderedPageBreak/>
        <w:t>III.ARGUMENTIMI I PROJEKTAKTIT LIDHUR ME PËRPARËSITË, PROBLEMATIKAT, EFEKTET E PRITSHME</w:t>
      </w:r>
    </w:p>
    <w:p w:rsidR="004A38A9" w:rsidRDefault="004A38A9"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 xml:space="preserve">Të drejtat e fëmijëve janë të drejta të njeriut. Çdo fëmijë në Shqipëri dhe në të gjithë botën duhet të gëzojnë të njëjtat të drejta dhe të jenë në gjendje të jetojnë </w:t>
      </w:r>
      <w:r w:rsidR="00F86E2C">
        <w:rPr>
          <w:rFonts w:ascii="Times New Roman" w:hAnsi="Times New Roman" w:cs="Times New Roman"/>
          <w:sz w:val="24"/>
          <w:szCs w:val="24"/>
          <w:lang w:val="sq-AL"/>
        </w:rPr>
        <w:t>të sigurtë duke qenë të mbrojtur nga të gjitha format e dhunës.</w:t>
      </w:r>
    </w:p>
    <w:p w:rsidR="00F86E2C" w:rsidRDefault="00F86E2C" w:rsidP="00F86E2C">
      <w:pPr>
        <w:pStyle w:val="NoSpacing"/>
        <w:jc w:val="both"/>
        <w:rPr>
          <w:rFonts w:ascii="Times New Roman" w:hAnsi="Times New Roman" w:cs="Times New Roman"/>
          <w:sz w:val="24"/>
          <w:szCs w:val="24"/>
          <w:lang w:val="sq-AL"/>
        </w:rPr>
      </w:pPr>
    </w:p>
    <w:p w:rsidR="004A38A9" w:rsidRDefault="004A38A9"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 xml:space="preserve">Konventa njeh të drejtën e të gjithë fëmijëve për të pasur fillimin më të mirë të mundshëm në jetë, për tu rritur të lumtur dhe të shëndetshëm, dhe për të zhvilluar potencialin e tyre të plotë. Kjo përfshin të drejtën për të jetuar në një planet të pastër dhe të shëndetshëm, në një mjedis mbrojtës, për tu çlodhur, për të luajtur dhe për të shijuar aktivitete kulturore dhe artistike dhe për të shijuar dhe respektuar mjedisin natyror. Familjet dhe komunitetet gjithashtu duhet të sigurohen me mbështetjen e nevojshme në mënyrë që ata të mund të sigurojnë fëmijëve mirëqenien dhe zhvillimin. </w:t>
      </w:r>
    </w:p>
    <w:p w:rsidR="00F86E2C" w:rsidRPr="00F86E2C" w:rsidRDefault="00F86E2C" w:rsidP="00F86E2C">
      <w:pPr>
        <w:pStyle w:val="NoSpacing"/>
        <w:jc w:val="both"/>
        <w:rPr>
          <w:rFonts w:ascii="Times New Roman" w:hAnsi="Times New Roman" w:cs="Times New Roman"/>
          <w:sz w:val="24"/>
          <w:szCs w:val="24"/>
          <w:lang w:val="sq-AL"/>
        </w:rPr>
      </w:pPr>
    </w:p>
    <w:p w:rsidR="004A38A9" w:rsidRDefault="007B3161"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Ky dokument</w:t>
      </w:r>
      <w:r w:rsidR="004A38A9" w:rsidRPr="00F86E2C">
        <w:rPr>
          <w:rFonts w:ascii="Times New Roman" w:hAnsi="Times New Roman" w:cs="Times New Roman"/>
          <w:sz w:val="24"/>
          <w:szCs w:val="24"/>
          <w:lang w:val="sq-AL"/>
        </w:rPr>
        <w:t xml:space="preserve"> bazohet </w:t>
      </w:r>
      <w:r w:rsidRPr="00F86E2C">
        <w:rPr>
          <w:rFonts w:ascii="Times New Roman" w:hAnsi="Times New Roman" w:cs="Times New Roman"/>
          <w:sz w:val="24"/>
          <w:szCs w:val="24"/>
          <w:lang w:val="sq-AL"/>
        </w:rPr>
        <w:t xml:space="preserve">edhe </w:t>
      </w:r>
      <w:r w:rsidR="004A38A9" w:rsidRPr="00F86E2C">
        <w:rPr>
          <w:rFonts w:ascii="Times New Roman" w:hAnsi="Times New Roman" w:cs="Times New Roman"/>
          <w:sz w:val="24"/>
          <w:szCs w:val="24"/>
          <w:lang w:val="sq-AL"/>
        </w:rPr>
        <w:t>në raportin e vlerësimit të zbatimit të Agjendës Kombëtare për të Drejtat e Fëmijëve që kishte kohështrirje në periudhën 2017 - 2020 si dhe në analizën e dokumenteve të tjerë kombëtarë dhe ndërkombëtarë.</w:t>
      </w:r>
    </w:p>
    <w:p w:rsidR="00F86E2C" w:rsidRPr="00F86E2C" w:rsidRDefault="00F86E2C" w:rsidP="00F86E2C">
      <w:pPr>
        <w:pStyle w:val="NoSpacing"/>
        <w:jc w:val="both"/>
        <w:rPr>
          <w:rFonts w:ascii="Times New Roman" w:hAnsi="Times New Roman" w:cs="Times New Roman"/>
          <w:sz w:val="24"/>
          <w:szCs w:val="24"/>
          <w:lang w:val="sq-AL"/>
        </w:rPr>
      </w:pPr>
    </w:p>
    <w:p w:rsidR="004A38A9" w:rsidRDefault="004A38A9"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Shqipëria është një vend që ka bërë një zhvillim të jashtëzakonshëm gjatë dy dekadave të fundit. Pavarësisht angazhimit real ndaj fëmijëve nga qeveria dhe shoqëria e gjerë në Shqipëri, mbetet shumë për të bërë në drejtim të realizimit të të drejtave të fëmijëve në Shqipëri. Kornizat e duhura ligjore dhe të politikave janë kryesisht të vendosura, por planifikimi dhe zbatimi i shërbimeve janë penguar vazhdimisht nga nën-investimi kronik në sh</w:t>
      </w:r>
      <w:r w:rsidR="007B3161" w:rsidRPr="00F86E2C">
        <w:rPr>
          <w:rFonts w:ascii="Times New Roman" w:hAnsi="Times New Roman" w:cs="Times New Roman"/>
          <w:sz w:val="24"/>
          <w:szCs w:val="24"/>
          <w:lang w:val="sq-AL"/>
        </w:rPr>
        <w:t>ërbimet e fëmijëve, dhe problematikat</w:t>
      </w:r>
      <w:r w:rsidRPr="00F86E2C">
        <w:rPr>
          <w:rFonts w:ascii="Times New Roman" w:hAnsi="Times New Roman" w:cs="Times New Roman"/>
          <w:sz w:val="24"/>
          <w:szCs w:val="24"/>
          <w:lang w:val="sq-AL"/>
        </w:rPr>
        <w:t xml:space="preserve"> për të alokuar burimet dhe autoritetin për bartësit e duhur të detyrës. Kjo ka çuar në uljen e numrit të personelit me përvojë; infrastrukturë e dobët; pajisje dhe materiale të pamjaftueshme; menaxhim i dobët; dhe standardet profesionale në rënie. Në të njëjtën kohë, Shqipëria po përballet me kërcënime kritike për sa i përket katastrofave të mundshme natyrore dhe rreziqeve të shëndetit publik dhe mjedisit, </w:t>
      </w:r>
      <w:r w:rsidR="000657DA" w:rsidRPr="00F86E2C">
        <w:rPr>
          <w:rFonts w:ascii="Times New Roman" w:hAnsi="Times New Roman" w:cs="Times New Roman"/>
          <w:sz w:val="24"/>
          <w:szCs w:val="24"/>
          <w:lang w:val="sq-AL"/>
        </w:rPr>
        <w:t xml:space="preserve">që kanë nevojë të kenë një infrastrukturë më </w:t>
      </w:r>
      <w:r w:rsidRPr="00F86E2C">
        <w:rPr>
          <w:rFonts w:ascii="Times New Roman" w:hAnsi="Times New Roman" w:cs="Times New Roman"/>
          <w:sz w:val="24"/>
          <w:szCs w:val="24"/>
          <w:lang w:val="sq-AL"/>
        </w:rPr>
        <w:t xml:space="preserve">adekuate, </w:t>
      </w:r>
      <w:r w:rsidR="000657DA" w:rsidRPr="00F86E2C">
        <w:rPr>
          <w:rFonts w:ascii="Times New Roman" w:hAnsi="Times New Roman" w:cs="Times New Roman"/>
          <w:sz w:val="24"/>
          <w:szCs w:val="24"/>
          <w:lang w:val="sq-AL"/>
        </w:rPr>
        <w:t xml:space="preserve">rritjen e </w:t>
      </w:r>
      <w:r w:rsidRPr="00F86E2C">
        <w:rPr>
          <w:rFonts w:ascii="Times New Roman" w:hAnsi="Times New Roman" w:cs="Times New Roman"/>
          <w:sz w:val="24"/>
          <w:szCs w:val="24"/>
          <w:lang w:val="sq-AL"/>
        </w:rPr>
        <w:t>burime</w:t>
      </w:r>
      <w:r w:rsidR="000657DA" w:rsidRPr="00F86E2C">
        <w:rPr>
          <w:rFonts w:ascii="Times New Roman" w:hAnsi="Times New Roman" w:cs="Times New Roman"/>
          <w:sz w:val="24"/>
          <w:szCs w:val="24"/>
          <w:lang w:val="sq-AL"/>
        </w:rPr>
        <w:t xml:space="preserve">ve </w:t>
      </w:r>
      <w:r w:rsidRPr="00F86E2C">
        <w:rPr>
          <w:rFonts w:ascii="Times New Roman" w:hAnsi="Times New Roman" w:cs="Times New Roman"/>
          <w:sz w:val="24"/>
          <w:szCs w:val="24"/>
          <w:lang w:val="sq-AL"/>
        </w:rPr>
        <w:t xml:space="preserve">dhe </w:t>
      </w:r>
      <w:r w:rsidR="000657DA" w:rsidRPr="00F86E2C">
        <w:rPr>
          <w:rFonts w:ascii="Times New Roman" w:hAnsi="Times New Roman" w:cs="Times New Roman"/>
          <w:sz w:val="24"/>
          <w:szCs w:val="24"/>
          <w:lang w:val="sq-AL"/>
        </w:rPr>
        <w:t>rritjen e</w:t>
      </w:r>
      <w:r w:rsidR="00F86E2C">
        <w:rPr>
          <w:rFonts w:ascii="Times New Roman" w:hAnsi="Times New Roman" w:cs="Times New Roman"/>
          <w:sz w:val="24"/>
          <w:szCs w:val="24"/>
          <w:lang w:val="sq-AL"/>
        </w:rPr>
        <w:t xml:space="preserve"> kapitalit shoqëror.</w:t>
      </w:r>
    </w:p>
    <w:p w:rsidR="00F86E2C" w:rsidRPr="00F86E2C" w:rsidRDefault="00F86E2C" w:rsidP="00F86E2C">
      <w:pPr>
        <w:pStyle w:val="NoSpacing"/>
        <w:jc w:val="both"/>
        <w:rPr>
          <w:rFonts w:ascii="Times New Roman" w:hAnsi="Times New Roman" w:cs="Times New Roman"/>
          <w:sz w:val="24"/>
          <w:szCs w:val="24"/>
          <w:lang w:val="sq-AL"/>
        </w:rPr>
      </w:pPr>
    </w:p>
    <w:p w:rsidR="000657DA" w:rsidRDefault="004A38A9"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COVID-19 ka përkeqësuar situatën socio-ekonomike të familjeve dhe pritet të përkeqësojë varfërinë. Të dhënat paraprake nga Banka Botërore sugjerojnë që pa masa adekuate, shkalla e varfërisë dhe cënueshmëria mund të rriten në 40% ose 44%. Fëmijët kanë qenë të ekspozuar ndaj dhunës së shtuar në familje dhe abuzimit dhe shfrytëzimi në internet, ngacmimit në internet dhe më shumë material për abuzimin seksual të fëmijëve është shpërndarë në internet. Kalimi në mësimin në distancë (online) ka prekur në mënyrë disproporcionale fëmijët shumë të vegjël, ata me nevoja të veçanta, ata që jetojnë në varfëri, komunitetet e margjinalizuar, të tillë si fëmijët romë, dhe në zonat rurale të cilët kanë hasur vështirësi në lidhjet e internetit dhe pajisjet digitale. Pandemia gjithashtu ndikoi shumë në shëndetin mendor të fëmijëve, me një rritje të raportuar të ankthit, stresit dhe vetmisë. Shumë fëmijë nuk mund të merrnin pjesë në sport, kohë të lirë, aktivitetet kulturore dhe artistike që janë thelbësore për zhvillimin e tyre dhe mir</w:t>
      </w:r>
      <w:r w:rsidR="00F86E2C">
        <w:rPr>
          <w:rFonts w:ascii="Times New Roman" w:hAnsi="Times New Roman" w:cs="Times New Roman"/>
          <w:sz w:val="24"/>
          <w:szCs w:val="24"/>
          <w:lang w:val="sq-AL"/>
        </w:rPr>
        <w:t>ëqenien e tyre.</w:t>
      </w:r>
    </w:p>
    <w:p w:rsidR="00F86E2C" w:rsidRDefault="00F86E2C" w:rsidP="00F86E2C">
      <w:pPr>
        <w:pStyle w:val="NoSpacing"/>
        <w:jc w:val="both"/>
        <w:rPr>
          <w:rFonts w:ascii="Times New Roman" w:hAnsi="Times New Roman" w:cs="Times New Roman"/>
          <w:sz w:val="24"/>
          <w:szCs w:val="24"/>
          <w:lang w:val="sq-AL"/>
        </w:rPr>
      </w:pPr>
    </w:p>
    <w:p w:rsidR="000657DA" w:rsidRDefault="000657DA"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Vizioni i Agjendës Kombëtare për të drejtat e fëmijëve është krijimi i një mjedisi të favorshëm për rritjen e sigurtë dhe të shëndetëshme të fëmijëve, zhvillimin e potencialit maksimal fizik dhe psikosocial të fëmijëve, përfshirjen sociale dhe pjesëmarrjen aktive në të gjitha fushat që prekin jetën e tyre, si dhe garantimin e vlerësimit të progresit të të drejtave të fëmijëve në fushat kryesore të politikave publike që lidhen me fëmijët.</w:t>
      </w:r>
    </w:p>
    <w:p w:rsidR="00F86E2C" w:rsidRPr="00F86E2C" w:rsidRDefault="00F86E2C" w:rsidP="00F86E2C">
      <w:pPr>
        <w:pStyle w:val="NoSpacing"/>
        <w:jc w:val="both"/>
        <w:rPr>
          <w:rFonts w:ascii="Times New Roman" w:hAnsi="Times New Roman" w:cs="Times New Roman"/>
          <w:sz w:val="24"/>
          <w:szCs w:val="24"/>
          <w:lang w:val="sq-AL"/>
        </w:rPr>
      </w:pPr>
    </w:p>
    <w:p w:rsidR="004A38A9" w:rsidRPr="00F86E2C" w:rsidRDefault="000657DA" w:rsidP="00F86E2C">
      <w:pPr>
        <w:pStyle w:val="NoSpacing"/>
        <w:jc w:val="both"/>
        <w:rPr>
          <w:rFonts w:ascii="Times New Roman" w:hAnsi="Times New Roman" w:cs="Times New Roman"/>
          <w:sz w:val="24"/>
          <w:szCs w:val="24"/>
          <w:lang w:val="sq-AL"/>
        </w:rPr>
      </w:pPr>
      <w:r w:rsidRPr="00F86E2C">
        <w:rPr>
          <w:rFonts w:ascii="Times New Roman" w:hAnsi="Times New Roman" w:cs="Times New Roman"/>
          <w:sz w:val="24"/>
          <w:szCs w:val="24"/>
          <w:lang w:val="sq-AL"/>
        </w:rPr>
        <w:t>Qëllimi i Agjendës së ardhshme Kombëtare për të Drejtat e Fëmijëve është: a) të sigurojë vazhdimësinë e punës së kryer në kuadër të Agjendës Kombëtare të mëparshme; b) për të adresuar boshllëqet e vazhdueshme dhe sfidat e reja; c) për të përqafuar perspektivat inovative për një Agjendë Kombëtare për të Drejtat e Fëmijëve, për të synuar një strategji gjithëpërfshirëse që mundëson koordimin e përpjekjeve midis ministrive dhe sektorëve të ndryshëm; dhe udhëzon kornizën rregullatore kombëtare drejt një agjende të harmonizuar dhe efektive për fëmijët.</w:t>
      </w:r>
    </w:p>
    <w:p w:rsidR="00A41AF0" w:rsidRPr="000A24ED" w:rsidRDefault="00A41AF0" w:rsidP="00715FE6">
      <w:pPr>
        <w:spacing w:after="0" w:line="240" w:lineRule="auto"/>
        <w:jc w:val="both"/>
        <w:rPr>
          <w:rFonts w:ascii="Times New Roman" w:eastAsia="Times New Roman" w:hAnsi="Times New Roman"/>
          <w:b/>
          <w:sz w:val="24"/>
          <w:szCs w:val="24"/>
          <w:lang w:val="sq-AL"/>
        </w:rPr>
      </w:pPr>
    </w:p>
    <w:p w:rsidR="00715FE6" w:rsidRPr="000A24ED" w:rsidRDefault="00275D43" w:rsidP="00715FE6">
      <w:pPr>
        <w:spacing w:after="0" w:line="240" w:lineRule="auto"/>
        <w:jc w:val="both"/>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 xml:space="preserve">IV.VLERËSIMI </w:t>
      </w:r>
      <w:r w:rsidR="00715FE6" w:rsidRPr="000A24ED">
        <w:rPr>
          <w:rFonts w:ascii="Times New Roman" w:eastAsia="Times New Roman" w:hAnsi="Times New Roman"/>
          <w:b/>
          <w:sz w:val="24"/>
          <w:szCs w:val="24"/>
          <w:lang w:val="sq-AL"/>
        </w:rPr>
        <w:t>I LIGJSHMËRISË, KUSHTETUTSHMËRISË DHE HARMONIZIMI ME LEGJISLACIONIN NË FUQI VENDAS E NDËRKOMBËTAR</w:t>
      </w:r>
    </w:p>
    <w:p w:rsidR="001A0A4F" w:rsidRPr="000A24ED" w:rsidRDefault="001A0A4F" w:rsidP="00715FE6">
      <w:pPr>
        <w:spacing w:after="0" w:line="240" w:lineRule="auto"/>
        <w:jc w:val="both"/>
        <w:rPr>
          <w:rFonts w:ascii="Times New Roman" w:eastAsia="Times New Roman" w:hAnsi="Times New Roman"/>
          <w:sz w:val="24"/>
          <w:szCs w:val="24"/>
          <w:lang w:val="sq-AL"/>
        </w:rPr>
      </w:pPr>
    </w:p>
    <w:p w:rsidR="00715FE6" w:rsidRPr="0091541A" w:rsidRDefault="00B367F8" w:rsidP="0091541A">
      <w:pPr>
        <w:autoSpaceDE w:val="0"/>
        <w:autoSpaceDN w:val="0"/>
        <w:adjustRightInd w:val="0"/>
        <w:jc w:val="both"/>
        <w:rPr>
          <w:rFonts w:ascii="Times New Roman" w:eastAsia="Times New Roman" w:hAnsi="Times New Roman"/>
          <w:sz w:val="24"/>
          <w:szCs w:val="24"/>
          <w:lang w:val="sq-AL"/>
        </w:rPr>
      </w:pPr>
      <w:r w:rsidRPr="00E4719C">
        <w:rPr>
          <w:rFonts w:ascii="Times New Roman" w:hAnsi="Times New Roman"/>
          <w:noProof/>
          <w:sz w:val="24"/>
          <w:szCs w:val="24"/>
          <w:lang w:val="sq-AL"/>
        </w:rPr>
        <w:t>Projekt</w:t>
      </w:r>
      <w:r w:rsidR="00515F46" w:rsidRPr="00E4719C">
        <w:rPr>
          <w:rFonts w:ascii="Times New Roman" w:hAnsi="Times New Roman"/>
          <w:noProof/>
          <w:sz w:val="24"/>
          <w:szCs w:val="24"/>
          <w:lang w:val="sq-AL"/>
        </w:rPr>
        <w:t>akti</w:t>
      </w:r>
      <w:r w:rsidR="00AD78E7">
        <w:rPr>
          <w:rFonts w:ascii="Times New Roman" w:hAnsi="Times New Roman"/>
          <w:noProof/>
          <w:sz w:val="24"/>
          <w:szCs w:val="24"/>
          <w:lang w:val="sq-AL"/>
        </w:rPr>
        <w:t xml:space="preserve"> </w:t>
      </w:r>
      <w:r w:rsidR="00715FE6" w:rsidRPr="00E4719C">
        <w:rPr>
          <w:rFonts w:ascii="Times New Roman" w:hAnsi="Times New Roman"/>
          <w:noProof/>
          <w:sz w:val="24"/>
          <w:szCs w:val="24"/>
          <w:lang w:val="sq-AL"/>
        </w:rPr>
        <w:t>propozohet në mbështetje të</w:t>
      </w:r>
      <w:r w:rsidR="00AD78E7">
        <w:rPr>
          <w:rFonts w:ascii="Times New Roman" w:hAnsi="Times New Roman"/>
          <w:noProof/>
          <w:sz w:val="24"/>
          <w:szCs w:val="24"/>
          <w:lang w:val="sq-AL"/>
        </w:rPr>
        <w:t xml:space="preserve"> nenit</w:t>
      </w:r>
      <w:r w:rsidR="00D210DD" w:rsidRPr="00E4719C">
        <w:rPr>
          <w:rFonts w:ascii="Times New Roman" w:hAnsi="Times New Roman"/>
          <w:noProof/>
          <w:sz w:val="24"/>
          <w:szCs w:val="24"/>
          <w:lang w:val="sq-AL"/>
        </w:rPr>
        <w:t xml:space="preserve"> 100</w:t>
      </w:r>
      <w:r w:rsidR="0091541A" w:rsidRPr="00E4719C">
        <w:rPr>
          <w:rFonts w:ascii="Times New Roman" w:hAnsi="Times New Roman"/>
          <w:noProof/>
          <w:sz w:val="24"/>
          <w:szCs w:val="24"/>
          <w:lang w:val="sq-AL"/>
        </w:rPr>
        <w:t xml:space="preserve"> të Kushtetutës</w:t>
      </w:r>
      <w:r w:rsidR="00301ABE">
        <w:rPr>
          <w:rFonts w:ascii="Times New Roman" w:hAnsi="Times New Roman"/>
          <w:noProof/>
          <w:sz w:val="24"/>
          <w:szCs w:val="24"/>
          <w:lang w:val="sq-AL"/>
        </w:rPr>
        <w:t xml:space="preserve"> </w:t>
      </w:r>
      <w:r w:rsidR="0091541A" w:rsidRPr="00E4719C">
        <w:rPr>
          <w:rFonts w:ascii="Times New Roman" w:hAnsi="Times New Roman"/>
          <w:noProof/>
          <w:sz w:val="24"/>
          <w:szCs w:val="24"/>
          <w:lang w:val="sq-AL"/>
        </w:rPr>
        <w:t xml:space="preserve">dhe </w:t>
      </w:r>
      <w:r w:rsidR="009573EB" w:rsidRPr="00E4719C">
        <w:rPr>
          <w:rFonts w:ascii="Times New Roman" w:hAnsi="Times New Roman"/>
          <w:noProof/>
          <w:sz w:val="24"/>
          <w:szCs w:val="24"/>
          <w:lang w:val="sq-AL"/>
        </w:rPr>
        <w:t>Ligjit Nr.</w:t>
      </w:r>
      <w:r w:rsidR="00E76891">
        <w:rPr>
          <w:rFonts w:ascii="Times New Roman" w:hAnsi="Times New Roman"/>
          <w:noProof/>
          <w:sz w:val="24"/>
          <w:szCs w:val="24"/>
          <w:lang w:val="sq-AL"/>
        </w:rPr>
        <w:t>18/2017 “P</w:t>
      </w:r>
      <w:r w:rsidR="00A751B5">
        <w:rPr>
          <w:rFonts w:ascii="Times New Roman" w:hAnsi="Times New Roman"/>
          <w:noProof/>
          <w:sz w:val="24"/>
          <w:szCs w:val="24"/>
          <w:lang w:val="sq-AL"/>
        </w:rPr>
        <w:t>ë</w:t>
      </w:r>
      <w:r w:rsidR="00E76891">
        <w:rPr>
          <w:rFonts w:ascii="Times New Roman" w:hAnsi="Times New Roman"/>
          <w:noProof/>
          <w:sz w:val="24"/>
          <w:szCs w:val="24"/>
          <w:lang w:val="sq-AL"/>
        </w:rPr>
        <w:t>r t</w:t>
      </w:r>
      <w:r w:rsidR="00A751B5">
        <w:rPr>
          <w:rFonts w:ascii="Times New Roman" w:hAnsi="Times New Roman"/>
          <w:noProof/>
          <w:sz w:val="24"/>
          <w:szCs w:val="24"/>
          <w:lang w:val="sq-AL"/>
        </w:rPr>
        <w:t>ë</w:t>
      </w:r>
      <w:r w:rsidR="00E76891">
        <w:rPr>
          <w:rFonts w:ascii="Times New Roman" w:hAnsi="Times New Roman"/>
          <w:noProof/>
          <w:sz w:val="24"/>
          <w:szCs w:val="24"/>
          <w:lang w:val="sq-AL"/>
        </w:rPr>
        <w:t xml:space="preserve"> drejtat dhe mbrojtjen e F</w:t>
      </w:r>
      <w:r w:rsidR="00A751B5">
        <w:rPr>
          <w:rFonts w:ascii="Times New Roman" w:hAnsi="Times New Roman"/>
          <w:noProof/>
          <w:sz w:val="24"/>
          <w:szCs w:val="24"/>
          <w:lang w:val="sq-AL"/>
        </w:rPr>
        <w:t>ë</w:t>
      </w:r>
      <w:r w:rsidR="00E76891">
        <w:rPr>
          <w:rFonts w:ascii="Times New Roman" w:hAnsi="Times New Roman"/>
          <w:noProof/>
          <w:sz w:val="24"/>
          <w:szCs w:val="24"/>
          <w:lang w:val="sq-AL"/>
        </w:rPr>
        <w:t>mij</w:t>
      </w:r>
      <w:r w:rsidR="00A751B5">
        <w:rPr>
          <w:rFonts w:ascii="Times New Roman" w:hAnsi="Times New Roman"/>
          <w:noProof/>
          <w:sz w:val="24"/>
          <w:szCs w:val="24"/>
          <w:lang w:val="sq-AL"/>
        </w:rPr>
        <w:t>ë</w:t>
      </w:r>
      <w:r w:rsidR="00E76891">
        <w:rPr>
          <w:rFonts w:ascii="Times New Roman" w:hAnsi="Times New Roman"/>
          <w:noProof/>
          <w:sz w:val="24"/>
          <w:szCs w:val="24"/>
          <w:lang w:val="sq-AL"/>
        </w:rPr>
        <w:t xml:space="preserve">s”. </w:t>
      </w:r>
    </w:p>
    <w:p w:rsidR="00715FE6" w:rsidRPr="00071171" w:rsidRDefault="00715FE6"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V.VLERËSIMI I SHKALLËS SË PËRAFRIMIT ME ACQUIS COMMUNAUTAIRE (PËR PROJEKTAK</w:t>
      </w:r>
      <w:r w:rsidR="00C800F9" w:rsidRPr="00071171">
        <w:rPr>
          <w:rFonts w:ascii="Times New Roman" w:eastAsia="Times New Roman" w:hAnsi="Times New Roman"/>
          <w:b/>
          <w:sz w:val="24"/>
          <w:szCs w:val="24"/>
          <w:lang w:val="sq-AL"/>
        </w:rPr>
        <w:t>T</w:t>
      </w:r>
      <w:r w:rsidRPr="00071171">
        <w:rPr>
          <w:rFonts w:ascii="Times New Roman" w:eastAsia="Times New Roman" w:hAnsi="Times New Roman"/>
          <w:b/>
          <w:sz w:val="24"/>
          <w:szCs w:val="24"/>
          <w:lang w:val="sq-AL"/>
        </w:rPr>
        <w:t>ET NORMATIVE)</w:t>
      </w:r>
    </w:p>
    <w:p w:rsidR="00715FE6" w:rsidRPr="00071171" w:rsidRDefault="00715FE6" w:rsidP="00715FE6">
      <w:pPr>
        <w:spacing w:after="0" w:line="240" w:lineRule="auto"/>
        <w:jc w:val="both"/>
        <w:rPr>
          <w:rFonts w:ascii="Times New Roman" w:eastAsia="Times New Roman" w:hAnsi="Times New Roman"/>
          <w:sz w:val="24"/>
          <w:szCs w:val="24"/>
          <w:lang w:val="sq-AL"/>
        </w:rPr>
      </w:pPr>
    </w:p>
    <w:p w:rsidR="00F335B4" w:rsidRPr="00F335B4" w:rsidRDefault="004A38A9" w:rsidP="00715FE6">
      <w:pPr>
        <w:spacing w:after="0" w:line="240" w:lineRule="auto"/>
        <w:jc w:val="both"/>
        <w:rPr>
          <w:rFonts w:ascii="Times New Roman" w:eastAsia="Times New Roman" w:hAnsi="Times New Roman"/>
          <w:color w:val="000000" w:themeColor="text1"/>
          <w:sz w:val="24"/>
          <w:szCs w:val="24"/>
          <w:lang w:val="sq-AL"/>
        </w:rPr>
      </w:pPr>
      <w:r w:rsidRPr="00F335B4">
        <w:rPr>
          <w:color w:val="000000" w:themeColor="text1"/>
        </w:rPr>
        <w:t xml:space="preserve"> </w:t>
      </w:r>
      <w:r w:rsidR="00F335B4" w:rsidRPr="00F335B4">
        <w:rPr>
          <w:rFonts w:ascii="Times New Roman" w:eastAsia="Times New Roman" w:hAnsi="Times New Roman"/>
          <w:color w:val="000000" w:themeColor="text1"/>
          <w:sz w:val="24"/>
          <w:szCs w:val="24"/>
          <w:lang w:val="sq-AL"/>
        </w:rPr>
        <w:t xml:space="preserve">Agjenda Kombëtare për të Drejtat e Fëmijëve ndërlidhet me objektivin SDG1 – Fundi i varfërisë në të gjitha format e saj kudo, SDG 2 - Zero uri, SDG 3 - Shëndet i mirë dhe mirëqënie, SDG 4: Arsim Cilësor, SDG 5 - Barazia gjinore, SDG 8: Punë e denjë dhe rritje ekonomike, SDG 10: Reduktimi i pabarazive, SDG 16 Paqe, Drejtësi dhe Institucione të forta, etj. </w:t>
      </w:r>
    </w:p>
    <w:p w:rsidR="00F335B4" w:rsidRDefault="00F335B4" w:rsidP="00715FE6">
      <w:pPr>
        <w:spacing w:after="0" w:line="240" w:lineRule="auto"/>
        <w:jc w:val="both"/>
        <w:rPr>
          <w:rFonts w:ascii="Times New Roman" w:eastAsia="Times New Roman" w:hAnsi="Times New Roman"/>
          <w:color w:val="FF0000"/>
          <w:sz w:val="24"/>
          <w:szCs w:val="24"/>
          <w:lang w:val="sq-AL"/>
        </w:rPr>
      </w:pPr>
    </w:p>
    <w:p w:rsidR="00715FE6" w:rsidRDefault="00715FE6" w:rsidP="00715FE6">
      <w:pPr>
        <w:spacing w:after="0" w:line="240"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VI.PËRMBLEDHJE SHPJEGUESE E PËRMBAJTJES SË PROJEKTAKTIT</w:t>
      </w:r>
    </w:p>
    <w:p w:rsidR="009450B1" w:rsidRDefault="009450B1" w:rsidP="00715FE6">
      <w:pPr>
        <w:spacing w:after="0" w:line="240" w:lineRule="auto"/>
        <w:jc w:val="both"/>
        <w:rPr>
          <w:rFonts w:ascii="Times New Roman" w:eastAsia="Times New Roman" w:hAnsi="Times New Roman"/>
          <w:b/>
          <w:sz w:val="24"/>
          <w:szCs w:val="24"/>
          <w:lang w:val="sq-AL"/>
        </w:rPr>
      </w:pPr>
    </w:p>
    <w:p w:rsidR="009450B1" w:rsidRP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Kjo strategji përmban 4 qëllime strategjike (i) Qeverisja e mirë në respektimin, mbrojtjen dhe përmbushjen e të drejtave të fëmijëve; (ii) Eleminimin e të gjitha formave të dhunës dhe mbrojtja e fëmijëve; (iii) Sistemet dhe shërbimet miqësore për fëmijë dhe adoleshentë (iv) Dëgjimi dhe angazhimi me fëmijët dhe të rinjtë dhe të dretjat e fëmijëve në botën dixhitale.</w:t>
      </w:r>
    </w:p>
    <w:p w:rsidR="009450B1" w:rsidRPr="009450B1" w:rsidRDefault="009450B1" w:rsidP="009450B1">
      <w:pPr>
        <w:spacing w:after="0" w:line="240" w:lineRule="auto"/>
        <w:jc w:val="both"/>
        <w:rPr>
          <w:rFonts w:ascii="Times New Roman" w:eastAsia="Times New Roman" w:hAnsi="Times New Roman"/>
          <w:sz w:val="24"/>
          <w:szCs w:val="24"/>
          <w:lang w:val="sq-AL"/>
        </w:rPr>
      </w:pPr>
    </w:p>
    <w:p w:rsidR="009450B1" w:rsidRP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 xml:space="preserve">Qëllimet e identifikuara mundësojnë vazhdimësinë e Agjendës së mëparshme Kombëtare dhe përafrimin me Strategjinë Evropiane, duke përfshirë prioritetet e Këshillit të Evropës dhe Strategjinë e tanishme Sofia.  </w:t>
      </w:r>
    </w:p>
    <w:p w:rsid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Agjenda Kombëtare për të Drejtat e Fëmijëve 2021-2026 synon të krijojë një mjedis të favorshëm për mirëqënien e fëmijëve nëpërmjet aksesit në shërbime cilësore, praktikave pozitive të pjesëmarrjes, prindërimit të mirë, eliminimit të çdo forme dhune dhe të zhvillimit në botën digjitale. Impakti social i kësaj strategjie pritet të jetë në cilësinë e jetës së fëmijëve, adoleshentëve në familje e çdo kontekst tjetër. Ky ndikim është i pallogaritshëm në vlera, për faktin se, investimi në fëmijëri do të përcaktojë fazat e tjera të ciklit të jetës.</w:t>
      </w:r>
    </w:p>
    <w:p w:rsidR="009450B1" w:rsidRPr="009450B1" w:rsidRDefault="009450B1" w:rsidP="009450B1">
      <w:pPr>
        <w:spacing w:after="0" w:line="240" w:lineRule="auto"/>
        <w:jc w:val="both"/>
        <w:rPr>
          <w:rFonts w:ascii="Times New Roman" w:eastAsia="Times New Roman" w:hAnsi="Times New Roman"/>
          <w:sz w:val="24"/>
          <w:szCs w:val="24"/>
          <w:lang w:val="sq-AL"/>
        </w:rPr>
      </w:pPr>
    </w:p>
    <w:p w:rsid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Agjenda Kombëtare e Fëmijëve përfaqëson në të gjitha kuptimet e saj një strategji ndër-sektoriale. Përfituesit e veprimeve janë fëmijët, dhe kjo përfshin çdo fushë të mundshme veprimi sektorial. Për më tepër, nje nga synimet kryesore te strategjisë lidhet me koordinimin dhe forcimin e përgjegjsh</w:t>
      </w:r>
      <w:r w:rsidR="006977B0">
        <w:rPr>
          <w:rFonts w:ascii="Times New Roman" w:eastAsia="Times New Roman" w:hAnsi="Times New Roman"/>
          <w:sz w:val="24"/>
          <w:szCs w:val="24"/>
          <w:lang w:val="sq-AL"/>
        </w:rPr>
        <w:t>m</w:t>
      </w:r>
      <w:r w:rsidRPr="009450B1">
        <w:rPr>
          <w:rFonts w:ascii="Times New Roman" w:eastAsia="Times New Roman" w:hAnsi="Times New Roman"/>
          <w:sz w:val="24"/>
          <w:szCs w:val="24"/>
          <w:lang w:val="sq-AL"/>
        </w:rPr>
        <w:t xml:space="preserve">ërisë institucionale për të adresuar çështjet e fëmijëve. </w:t>
      </w:r>
      <w:r>
        <w:rPr>
          <w:rFonts w:ascii="Times New Roman" w:eastAsia="Times New Roman" w:hAnsi="Times New Roman"/>
          <w:sz w:val="24"/>
          <w:szCs w:val="24"/>
          <w:lang w:val="sq-AL"/>
        </w:rPr>
        <w:t xml:space="preserve">AKDF </w:t>
      </w:r>
      <w:r w:rsidRPr="009450B1">
        <w:rPr>
          <w:rFonts w:ascii="Times New Roman" w:eastAsia="Times New Roman" w:hAnsi="Times New Roman"/>
          <w:sz w:val="24"/>
          <w:szCs w:val="24"/>
          <w:lang w:val="sq-AL"/>
        </w:rPr>
        <w:t>përfaqëson një përkthim efektiv të Ligjit për të Dr</w:t>
      </w:r>
      <w:r w:rsidR="00C70F19">
        <w:rPr>
          <w:rFonts w:ascii="Times New Roman" w:eastAsia="Times New Roman" w:hAnsi="Times New Roman"/>
          <w:sz w:val="24"/>
          <w:szCs w:val="24"/>
          <w:lang w:val="sq-AL"/>
        </w:rPr>
        <w:t xml:space="preserve">ejtat e fëmijëve, i cili, përveçse </w:t>
      </w:r>
      <w:r w:rsidRPr="009450B1">
        <w:rPr>
          <w:rFonts w:ascii="Times New Roman" w:eastAsia="Times New Roman" w:hAnsi="Times New Roman"/>
          <w:sz w:val="24"/>
          <w:szCs w:val="24"/>
          <w:lang w:val="sq-AL"/>
        </w:rPr>
        <w:t xml:space="preserve">ngarkon institucionet me përmbushjen e të drejtave bazuar në mandatin e tyre, përcakton edhe role të koordinimit ndërsektorial në fushën e të drejtave të fëmijëve. Kjo strategji, përkthen këto detyrime në veprime konkrete. </w:t>
      </w:r>
    </w:p>
    <w:p w:rsidR="006977B0" w:rsidRPr="009450B1" w:rsidRDefault="006977B0" w:rsidP="009450B1">
      <w:pPr>
        <w:spacing w:after="0" w:line="240" w:lineRule="auto"/>
        <w:jc w:val="both"/>
        <w:rPr>
          <w:rFonts w:ascii="Times New Roman" w:eastAsia="Times New Roman" w:hAnsi="Times New Roman"/>
          <w:sz w:val="24"/>
          <w:szCs w:val="24"/>
          <w:lang w:val="sq-AL"/>
        </w:rPr>
      </w:pPr>
    </w:p>
    <w:p w:rsid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lastRenderedPageBreak/>
        <w:t>Financimi për zbatimin e AKDF është parashikuar në buxhetin e shtetit, pas një vlerësimi të kostove indikative të thelluara të buxheteve ekzistuese (PBA) në përshtatje me qëllimin e politikave dhe zbatimin e objektivave të programeve të politikave në këtë strategji. Buxhetimi do të realizohet në mënyrë optimale dhe të qartë për programet për fëmijët dhe grupe të ndryshme vulnerabël të tyre, për të sigurar të drejta të barabarta, dhe duke bërë më transparente financimet për fëmijët. Efekti buxhetor do të jetë në të gjithë programet e Ministrive të linjës, të cilat do të jenë pjesë e kësaj strategjie ndërsektoriale.</w:t>
      </w:r>
    </w:p>
    <w:p w:rsidR="006977B0" w:rsidRPr="009450B1" w:rsidRDefault="006977B0" w:rsidP="009450B1">
      <w:pPr>
        <w:spacing w:after="0" w:line="240" w:lineRule="auto"/>
        <w:jc w:val="both"/>
        <w:rPr>
          <w:rFonts w:ascii="Times New Roman" w:eastAsia="Times New Roman" w:hAnsi="Times New Roman"/>
          <w:sz w:val="24"/>
          <w:szCs w:val="24"/>
          <w:lang w:val="sq-AL"/>
        </w:rPr>
      </w:pPr>
    </w:p>
    <w:p w:rsid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 xml:space="preserve">Në disa raste, buxheti i shtetit nuk është i mjaftueshëm për përmbushjen e plotë të objektivave, kështu që AKDF përfshin një evidentim të hendekut të financimit si dhe propozimin për fonde nga partnerët dhe donatorët. Gjithashtu, fondet dhe lloje të tjera burimesh të ofruara nga njësitë e qeverisjes vendore dhe shoqëria civile janë thelbësore për realizimin e aktiviteteve të përfshira në nivel vendor. </w:t>
      </w:r>
    </w:p>
    <w:p w:rsidR="006977B0" w:rsidRPr="009450B1" w:rsidRDefault="006977B0" w:rsidP="009450B1">
      <w:pPr>
        <w:spacing w:after="0" w:line="240" w:lineRule="auto"/>
        <w:jc w:val="both"/>
        <w:rPr>
          <w:rFonts w:ascii="Times New Roman" w:eastAsia="Times New Roman" w:hAnsi="Times New Roman"/>
          <w:sz w:val="24"/>
          <w:szCs w:val="24"/>
          <w:lang w:val="sq-AL"/>
        </w:rPr>
      </w:pPr>
    </w:p>
    <w:p w:rsid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Për të adresuar nevojën e kanalizimit të burimeve financiare dhe njerëzore në nivel vendor drejt garantimit të të drejtave të fëmijëve, vetë AKDF parashikon hartimin e planeve vendore sociale me një seksion të veçantë dedikuar mbrojtjes së të drejtave të fëmijëve, të cilët të kthejnë në angazhime konkrete në nivel vendor prioritetet dhe vizionin e AKDF.</w:t>
      </w:r>
    </w:p>
    <w:p w:rsidR="006977B0" w:rsidRPr="009450B1" w:rsidRDefault="006977B0" w:rsidP="009450B1">
      <w:pPr>
        <w:spacing w:after="0" w:line="240" w:lineRule="auto"/>
        <w:jc w:val="both"/>
        <w:rPr>
          <w:rFonts w:ascii="Times New Roman" w:eastAsia="Times New Roman" w:hAnsi="Times New Roman"/>
          <w:sz w:val="24"/>
          <w:szCs w:val="24"/>
          <w:lang w:val="sq-AL"/>
        </w:rPr>
      </w:pPr>
    </w:p>
    <w:p w:rsidR="009450B1" w:rsidRPr="009450B1" w:rsidRDefault="009450B1" w:rsidP="009450B1">
      <w:pPr>
        <w:spacing w:after="0" w:line="240" w:lineRule="auto"/>
        <w:jc w:val="both"/>
        <w:rPr>
          <w:rFonts w:ascii="Times New Roman" w:eastAsia="Times New Roman" w:hAnsi="Times New Roman"/>
          <w:sz w:val="24"/>
          <w:szCs w:val="24"/>
          <w:lang w:val="sq-AL"/>
        </w:rPr>
      </w:pPr>
      <w:r w:rsidRPr="009450B1">
        <w:rPr>
          <w:rFonts w:ascii="Times New Roman" w:eastAsia="Times New Roman" w:hAnsi="Times New Roman"/>
          <w:sz w:val="24"/>
          <w:szCs w:val="24"/>
          <w:lang w:val="sq-AL"/>
        </w:rPr>
        <w:t>Zbatimi i AKDF do të monitorohet nga Ministria e Shëndetsisë dhe Mbrojtjes Sociale</w:t>
      </w:r>
      <w:r w:rsidR="006977B0">
        <w:rPr>
          <w:rFonts w:ascii="Times New Roman" w:eastAsia="Times New Roman" w:hAnsi="Times New Roman"/>
          <w:sz w:val="24"/>
          <w:szCs w:val="24"/>
          <w:lang w:val="sq-AL"/>
        </w:rPr>
        <w:t>, n</w:t>
      </w:r>
      <w:r w:rsidR="00124ECA">
        <w:rPr>
          <w:rFonts w:ascii="Times New Roman" w:eastAsia="Times New Roman" w:hAnsi="Times New Roman"/>
          <w:sz w:val="24"/>
          <w:szCs w:val="24"/>
          <w:lang w:val="sq-AL"/>
        </w:rPr>
        <w:t>ë</w:t>
      </w:r>
      <w:r w:rsidR="006977B0">
        <w:rPr>
          <w:rFonts w:ascii="Times New Roman" w:eastAsia="Times New Roman" w:hAnsi="Times New Roman"/>
          <w:sz w:val="24"/>
          <w:szCs w:val="24"/>
          <w:lang w:val="sq-AL"/>
        </w:rPr>
        <w:t xml:space="preserve"> bashk</w:t>
      </w:r>
      <w:r w:rsidR="00124ECA">
        <w:rPr>
          <w:rFonts w:ascii="Times New Roman" w:eastAsia="Times New Roman" w:hAnsi="Times New Roman"/>
          <w:sz w:val="24"/>
          <w:szCs w:val="24"/>
          <w:lang w:val="sq-AL"/>
        </w:rPr>
        <w:t>ë</w:t>
      </w:r>
      <w:r w:rsidR="006977B0">
        <w:rPr>
          <w:rFonts w:ascii="Times New Roman" w:eastAsia="Times New Roman" w:hAnsi="Times New Roman"/>
          <w:sz w:val="24"/>
          <w:szCs w:val="24"/>
          <w:lang w:val="sq-AL"/>
        </w:rPr>
        <w:t>punim me Agjencin</w:t>
      </w:r>
      <w:r w:rsidRPr="009450B1">
        <w:rPr>
          <w:rFonts w:ascii="Times New Roman" w:eastAsia="Times New Roman" w:hAnsi="Times New Roman"/>
          <w:sz w:val="24"/>
          <w:szCs w:val="24"/>
          <w:lang w:val="sq-AL"/>
        </w:rPr>
        <w:t>ë Shtetërore për të Drejtat dhe Mbrojtjen e Fëmijës për procesin e mbledhjes së të dhënave, në kuadrin e monitorimit dhe raportimit të progresit.</w:t>
      </w:r>
    </w:p>
    <w:p w:rsidR="005A235D" w:rsidRPr="005A235D" w:rsidRDefault="005A235D" w:rsidP="005A235D">
      <w:pPr>
        <w:spacing w:after="0" w:line="256" w:lineRule="auto"/>
        <w:jc w:val="both"/>
        <w:rPr>
          <w:rFonts w:ascii="Times New Roman" w:eastAsia="Times New Roman" w:hAnsi="Times New Roman"/>
          <w:bCs/>
          <w:sz w:val="24"/>
          <w:szCs w:val="24"/>
          <w:lang w:val="sq-AL"/>
        </w:rPr>
      </w:pPr>
    </w:p>
    <w:p w:rsidR="00127841" w:rsidRPr="005A235D" w:rsidRDefault="00127841" w:rsidP="005A235D">
      <w:pPr>
        <w:spacing w:after="0" w:line="256" w:lineRule="auto"/>
        <w:jc w:val="both"/>
        <w:rPr>
          <w:rFonts w:ascii="Times New Roman" w:eastAsia="Times New Roman" w:hAnsi="Times New Roman"/>
          <w:bCs/>
          <w:sz w:val="24"/>
          <w:szCs w:val="24"/>
          <w:lang w:val="sq-AL"/>
        </w:rPr>
      </w:pPr>
    </w:p>
    <w:p w:rsidR="00715FE6" w:rsidRDefault="00715FE6" w:rsidP="00C800F9">
      <w:pPr>
        <w:spacing w:after="160" w:line="256" w:lineRule="auto"/>
        <w:jc w:val="both"/>
        <w:rPr>
          <w:rFonts w:ascii="Times New Roman" w:eastAsia="Times New Roman" w:hAnsi="Times New Roman"/>
          <w:b/>
          <w:sz w:val="24"/>
          <w:szCs w:val="24"/>
          <w:lang w:val="sq-AL"/>
        </w:rPr>
      </w:pPr>
      <w:r w:rsidRPr="00071171">
        <w:rPr>
          <w:rFonts w:ascii="Times New Roman" w:eastAsia="Times New Roman" w:hAnsi="Times New Roman"/>
          <w:b/>
          <w:sz w:val="24"/>
          <w:szCs w:val="24"/>
          <w:lang w:val="sq-AL"/>
        </w:rPr>
        <w:t>VII. INSTITUCIONET DHE ORGANET QË NGARKOHEN PËR ZBATIMIN E AKTIT</w:t>
      </w:r>
    </w:p>
    <w:p w:rsidR="00634CB9" w:rsidRDefault="00634CB9" w:rsidP="00634CB9">
      <w:pPr>
        <w:spacing w:after="0" w:line="240" w:lineRule="auto"/>
        <w:jc w:val="both"/>
        <w:rPr>
          <w:rFonts w:ascii="Times New Roman" w:hAnsi="Times New Roman"/>
          <w:noProof/>
          <w:color w:val="000000" w:themeColor="text1"/>
          <w:sz w:val="24"/>
          <w:szCs w:val="24"/>
          <w:lang w:val="sq-AL" w:eastAsia="sq-AL"/>
        </w:rPr>
      </w:pPr>
      <w:r w:rsidRPr="00634CB9">
        <w:rPr>
          <w:rFonts w:ascii="Times New Roman" w:hAnsi="Times New Roman"/>
          <w:noProof/>
          <w:color w:val="000000" w:themeColor="text1"/>
          <w:sz w:val="24"/>
          <w:szCs w:val="24"/>
          <w:lang w:val="sq-AL" w:eastAsia="sq-AL"/>
        </w:rPr>
        <w:t xml:space="preserve">Ngarkohen për zbatimin e këtij </w:t>
      </w:r>
      <w:r w:rsidR="008666E3">
        <w:rPr>
          <w:rFonts w:ascii="Times New Roman" w:hAnsi="Times New Roman"/>
          <w:noProof/>
          <w:color w:val="000000" w:themeColor="text1"/>
          <w:sz w:val="24"/>
          <w:szCs w:val="24"/>
          <w:lang w:val="sq-AL" w:eastAsia="sq-AL"/>
        </w:rPr>
        <w:t>projektakti institucionet:</w:t>
      </w:r>
    </w:p>
    <w:p w:rsidR="008666E3" w:rsidRPr="00634CB9" w:rsidRDefault="008666E3" w:rsidP="00634CB9">
      <w:pPr>
        <w:spacing w:after="0" w:line="240" w:lineRule="auto"/>
        <w:jc w:val="both"/>
        <w:rPr>
          <w:rFonts w:ascii="Times New Roman" w:hAnsi="Times New Roman"/>
          <w:noProof/>
          <w:color w:val="000000" w:themeColor="text1"/>
          <w:sz w:val="24"/>
          <w:szCs w:val="24"/>
          <w:lang w:val="sq-AL" w:eastAsia="sq-AL"/>
        </w:rPr>
      </w:pPr>
    </w:p>
    <w:p w:rsidR="00634CB9" w:rsidRPr="00634CB9" w:rsidRDefault="00634CB9" w:rsidP="00634CB9">
      <w:pPr>
        <w:spacing w:after="0" w:line="240" w:lineRule="auto"/>
        <w:jc w:val="both"/>
        <w:rPr>
          <w:rFonts w:ascii="Times New Roman" w:hAnsi="Times New Roman"/>
          <w:noProof/>
          <w:sz w:val="24"/>
          <w:szCs w:val="24"/>
          <w:lang w:val="sq-AL" w:eastAsia="sq-AL"/>
        </w:rPr>
      </w:pPr>
      <w:r w:rsidRPr="00634CB9">
        <w:rPr>
          <w:rFonts w:ascii="Times New Roman" w:hAnsi="Times New Roman"/>
          <w:noProof/>
          <w:sz w:val="24"/>
          <w:szCs w:val="24"/>
          <w:lang w:val="sq-AL" w:eastAsia="sq-AL"/>
        </w:rPr>
        <w:t xml:space="preserve">Ministria e Shëndetësisë dhe Mbrojtjes Sociale </w:t>
      </w:r>
    </w:p>
    <w:p w:rsidR="00634CB9" w:rsidRPr="00634CB9" w:rsidRDefault="00634CB9" w:rsidP="00634CB9">
      <w:pPr>
        <w:spacing w:after="0" w:line="240" w:lineRule="auto"/>
        <w:jc w:val="both"/>
        <w:rPr>
          <w:rFonts w:ascii="Times New Roman" w:hAnsi="Times New Roman"/>
          <w:noProof/>
          <w:sz w:val="24"/>
          <w:szCs w:val="24"/>
          <w:lang w:val="sq-AL" w:eastAsia="sq-AL"/>
        </w:rPr>
      </w:pPr>
      <w:r w:rsidRPr="00634CB9">
        <w:rPr>
          <w:rFonts w:ascii="Times New Roman" w:hAnsi="Times New Roman"/>
          <w:noProof/>
          <w:sz w:val="24"/>
          <w:szCs w:val="24"/>
          <w:lang w:val="sq-AL" w:eastAsia="sq-AL"/>
        </w:rPr>
        <w:t>Ministria e Arsimit, Rinisë dhe Sporteve</w:t>
      </w:r>
    </w:p>
    <w:p w:rsidR="00634CB9" w:rsidRPr="00634CB9" w:rsidRDefault="00634CB9" w:rsidP="00634CB9">
      <w:pPr>
        <w:spacing w:after="0" w:line="240" w:lineRule="auto"/>
        <w:jc w:val="both"/>
        <w:rPr>
          <w:rFonts w:ascii="Times New Roman" w:hAnsi="Times New Roman"/>
          <w:noProof/>
          <w:sz w:val="24"/>
          <w:szCs w:val="24"/>
          <w:lang w:val="sq-AL" w:eastAsia="sq-AL"/>
        </w:rPr>
      </w:pPr>
      <w:r w:rsidRPr="00634CB9">
        <w:rPr>
          <w:rFonts w:ascii="Times New Roman" w:hAnsi="Times New Roman"/>
          <w:noProof/>
          <w:sz w:val="24"/>
          <w:szCs w:val="24"/>
          <w:lang w:val="sq-AL" w:eastAsia="sq-AL"/>
        </w:rPr>
        <w:t>Ministria e Financave dhe Ekonomisë</w:t>
      </w:r>
    </w:p>
    <w:p w:rsidR="00634CB9" w:rsidRPr="00634CB9" w:rsidRDefault="00634CB9" w:rsidP="00634CB9">
      <w:pPr>
        <w:spacing w:after="0" w:line="240" w:lineRule="auto"/>
        <w:jc w:val="both"/>
        <w:rPr>
          <w:rFonts w:ascii="Times New Roman" w:hAnsi="Times New Roman"/>
          <w:noProof/>
          <w:sz w:val="24"/>
          <w:szCs w:val="24"/>
          <w:lang w:val="sq-AL" w:eastAsia="sq-AL"/>
        </w:rPr>
      </w:pPr>
      <w:r w:rsidRPr="00634CB9">
        <w:rPr>
          <w:rFonts w:ascii="Times New Roman" w:hAnsi="Times New Roman"/>
          <w:noProof/>
          <w:sz w:val="24"/>
          <w:szCs w:val="24"/>
          <w:lang w:val="sq-AL" w:eastAsia="sq-AL"/>
        </w:rPr>
        <w:t>Ministria e Drejtësisë</w:t>
      </w:r>
    </w:p>
    <w:p w:rsidR="00634CB9" w:rsidRPr="00634CB9" w:rsidRDefault="00634CB9" w:rsidP="00634CB9">
      <w:pPr>
        <w:spacing w:after="0" w:line="240" w:lineRule="auto"/>
        <w:jc w:val="both"/>
        <w:rPr>
          <w:rFonts w:ascii="Times New Roman" w:hAnsi="Times New Roman"/>
          <w:noProof/>
          <w:sz w:val="24"/>
          <w:szCs w:val="24"/>
          <w:lang w:val="sq-AL" w:eastAsia="sq-AL"/>
        </w:rPr>
      </w:pPr>
      <w:r w:rsidRPr="00634CB9">
        <w:rPr>
          <w:rFonts w:ascii="Times New Roman" w:hAnsi="Times New Roman"/>
          <w:noProof/>
          <w:sz w:val="24"/>
          <w:szCs w:val="24"/>
          <w:lang w:val="sq-AL" w:eastAsia="sq-AL"/>
        </w:rPr>
        <w:t>Ministria e Brendshme</w:t>
      </w:r>
    </w:p>
    <w:p w:rsidR="00017214" w:rsidRDefault="00017214" w:rsidP="00634CB9">
      <w:pPr>
        <w:spacing w:after="0" w:line="240" w:lineRule="auto"/>
        <w:jc w:val="both"/>
        <w:rPr>
          <w:rFonts w:ascii="Times New Roman" w:hAnsi="Times New Roman"/>
          <w:noProof/>
          <w:sz w:val="24"/>
          <w:szCs w:val="24"/>
          <w:lang w:val="sq-AL" w:eastAsia="sq-AL"/>
        </w:rPr>
      </w:pPr>
      <w:r>
        <w:rPr>
          <w:rFonts w:ascii="Times New Roman" w:hAnsi="Times New Roman"/>
          <w:noProof/>
          <w:sz w:val="24"/>
          <w:szCs w:val="24"/>
          <w:lang w:val="sq-AL" w:eastAsia="sq-AL"/>
        </w:rPr>
        <w:t>Ministria p</w:t>
      </w:r>
      <w:r w:rsidR="00A751B5">
        <w:rPr>
          <w:rFonts w:ascii="Times New Roman" w:hAnsi="Times New Roman"/>
          <w:noProof/>
          <w:sz w:val="24"/>
          <w:szCs w:val="24"/>
          <w:lang w:val="sq-AL" w:eastAsia="sq-AL"/>
        </w:rPr>
        <w:t>ë</w:t>
      </w:r>
      <w:r>
        <w:rPr>
          <w:rFonts w:ascii="Times New Roman" w:hAnsi="Times New Roman"/>
          <w:noProof/>
          <w:sz w:val="24"/>
          <w:szCs w:val="24"/>
          <w:lang w:val="sq-AL" w:eastAsia="sq-AL"/>
        </w:rPr>
        <w:t>r Evrop</w:t>
      </w:r>
      <w:r w:rsidR="00A751B5">
        <w:rPr>
          <w:rFonts w:ascii="Times New Roman" w:hAnsi="Times New Roman"/>
          <w:noProof/>
          <w:sz w:val="24"/>
          <w:szCs w:val="24"/>
          <w:lang w:val="sq-AL" w:eastAsia="sq-AL"/>
        </w:rPr>
        <w:t>ë</w:t>
      </w:r>
      <w:r>
        <w:rPr>
          <w:rFonts w:ascii="Times New Roman" w:hAnsi="Times New Roman"/>
          <w:noProof/>
          <w:sz w:val="24"/>
          <w:szCs w:val="24"/>
          <w:lang w:val="sq-AL" w:eastAsia="sq-AL"/>
        </w:rPr>
        <w:t>n dhe Pun</w:t>
      </w:r>
      <w:r w:rsidR="00A751B5">
        <w:rPr>
          <w:rFonts w:ascii="Times New Roman" w:hAnsi="Times New Roman"/>
          <w:noProof/>
          <w:sz w:val="24"/>
          <w:szCs w:val="24"/>
          <w:lang w:val="sq-AL" w:eastAsia="sq-AL"/>
        </w:rPr>
        <w:t>ë</w:t>
      </w:r>
      <w:r>
        <w:rPr>
          <w:rFonts w:ascii="Times New Roman" w:hAnsi="Times New Roman"/>
          <w:noProof/>
          <w:sz w:val="24"/>
          <w:szCs w:val="24"/>
          <w:lang w:val="sq-AL" w:eastAsia="sq-AL"/>
        </w:rPr>
        <w:t>t e Jashtme</w:t>
      </w:r>
    </w:p>
    <w:p w:rsidR="003E4BE2" w:rsidRPr="00C928D2" w:rsidRDefault="003E4BE2" w:rsidP="00634CB9">
      <w:pPr>
        <w:spacing w:after="0" w:line="240" w:lineRule="auto"/>
        <w:jc w:val="both"/>
        <w:rPr>
          <w:rFonts w:ascii="Times New Roman" w:hAnsi="Times New Roman"/>
          <w:noProof/>
          <w:color w:val="000000" w:themeColor="text1"/>
          <w:sz w:val="24"/>
          <w:szCs w:val="24"/>
          <w:lang w:val="sq-AL" w:eastAsia="sq-AL"/>
        </w:rPr>
      </w:pPr>
      <w:r w:rsidRPr="00C928D2">
        <w:rPr>
          <w:rFonts w:ascii="Times New Roman" w:hAnsi="Times New Roman"/>
          <w:noProof/>
          <w:color w:val="000000" w:themeColor="text1"/>
          <w:sz w:val="24"/>
          <w:szCs w:val="24"/>
          <w:lang w:val="sq-AL" w:eastAsia="sq-AL"/>
        </w:rPr>
        <w:t>Ministria e Kulturës</w:t>
      </w:r>
    </w:p>
    <w:p w:rsidR="00D35879" w:rsidRPr="00C928D2" w:rsidRDefault="0086731A" w:rsidP="00634CB9">
      <w:pPr>
        <w:spacing w:after="0" w:line="240" w:lineRule="auto"/>
        <w:jc w:val="both"/>
        <w:rPr>
          <w:rFonts w:ascii="Times New Roman" w:hAnsi="Times New Roman"/>
          <w:noProof/>
          <w:color w:val="FF0000"/>
          <w:sz w:val="24"/>
          <w:szCs w:val="24"/>
          <w:lang w:val="sq-AL" w:eastAsia="sq-AL"/>
        </w:rPr>
      </w:pPr>
      <w:r w:rsidRPr="00C928D2">
        <w:rPr>
          <w:rFonts w:ascii="Times New Roman" w:hAnsi="Times New Roman"/>
          <w:noProof/>
          <w:color w:val="000000" w:themeColor="text1"/>
          <w:sz w:val="24"/>
          <w:szCs w:val="24"/>
          <w:lang w:val="sq-AL" w:eastAsia="sq-AL"/>
        </w:rPr>
        <w:t>Agjencia</w:t>
      </w:r>
      <w:r w:rsidR="00D35879" w:rsidRPr="00C928D2">
        <w:rPr>
          <w:rFonts w:ascii="Times New Roman" w:hAnsi="Times New Roman"/>
          <w:noProof/>
          <w:color w:val="000000" w:themeColor="text1"/>
          <w:sz w:val="24"/>
          <w:szCs w:val="24"/>
          <w:lang w:val="sq-AL" w:eastAsia="sq-AL"/>
        </w:rPr>
        <w:t xml:space="preserve"> për Mbështetjen e Vetqeverisjes Vendore</w:t>
      </w:r>
      <w:r w:rsidR="00C928D2">
        <w:rPr>
          <w:rFonts w:ascii="Times New Roman" w:hAnsi="Times New Roman"/>
          <w:noProof/>
          <w:color w:val="000000" w:themeColor="text1"/>
          <w:sz w:val="24"/>
          <w:szCs w:val="24"/>
          <w:lang w:val="sq-AL" w:eastAsia="sq-AL"/>
        </w:rPr>
        <w:t xml:space="preserve">  </w:t>
      </w:r>
    </w:p>
    <w:p w:rsidR="00634CB9" w:rsidRPr="00C928D2" w:rsidRDefault="00634CB9" w:rsidP="00634CB9">
      <w:pPr>
        <w:spacing w:after="0" w:line="240" w:lineRule="auto"/>
        <w:jc w:val="both"/>
        <w:rPr>
          <w:rFonts w:ascii="Times New Roman" w:hAnsi="Times New Roman"/>
          <w:noProof/>
          <w:color w:val="000000" w:themeColor="text1"/>
          <w:sz w:val="24"/>
          <w:szCs w:val="24"/>
          <w:lang w:val="sq-AL" w:eastAsia="sq-AL"/>
        </w:rPr>
      </w:pPr>
    </w:p>
    <w:p w:rsidR="00634CB9" w:rsidRDefault="00634CB9" w:rsidP="004D0A9C">
      <w:pPr>
        <w:spacing w:after="0" w:line="240" w:lineRule="auto"/>
        <w:jc w:val="both"/>
        <w:rPr>
          <w:rFonts w:ascii="Times New Roman" w:hAnsi="Times New Roman"/>
          <w:noProof/>
          <w:sz w:val="24"/>
          <w:lang w:val="sq-AL" w:eastAsia="sq-AL"/>
        </w:rPr>
      </w:pPr>
      <w:r w:rsidRPr="00634CB9">
        <w:rPr>
          <w:rFonts w:ascii="Times New Roman" w:hAnsi="Times New Roman"/>
          <w:noProof/>
          <w:sz w:val="24"/>
          <w:szCs w:val="24"/>
          <w:lang w:val="sq-AL" w:eastAsia="sq-AL"/>
        </w:rPr>
        <w:t xml:space="preserve">Ministria e Shëndetësisë dhe Mbrojtjes Sociale nëpërmjet Drejtorisë së Përshirjes Sociale dhe Barazise Gjinore koordinon krijimin dhe zbatimin e </w:t>
      </w:r>
      <w:r w:rsidR="004D0A9C">
        <w:rPr>
          <w:rFonts w:ascii="Times New Roman" w:hAnsi="Times New Roman"/>
          <w:noProof/>
          <w:sz w:val="24"/>
          <w:lang w:val="sq-AL" w:eastAsia="sq-AL"/>
        </w:rPr>
        <w:t>Agjend</w:t>
      </w:r>
      <w:r w:rsidR="00A751B5">
        <w:rPr>
          <w:rFonts w:ascii="Times New Roman" w:hAnsi="Times New Roman"/>
          <w:noProof/>
          <w:sz w:val="24"/>
          <w:lang w:val="sq-AL" w:eastAsia="sq-AL"/>
        </w:rPr>
        <w:t>ë</w:t>
      </w:r>
      <w:r w:rsidR="004D0A9C">
        <w:rPr>
          <w:rFonts w:ascii="Times New Roman" w:hAnsi="Times New Roman"/>
          <w:noProof/>
          <w:sz w:val="24"/>
          <w:lang w:val="sq-AL" w:eastAsia="sq-AL"/>
        </w:rPr>
        <w:t>s Komb</w:t>
      </w:r>
      <w:r w:rsidR="00A751B5">
        <w:rPr>
          <w:rFonts w:ascii="Times New Roman" w:hAnsi="Times New Roman"/>
          <w:noProof/>
          <w:sz w:val="24"/>
          <w:lang w:val="sq-AL" w:eastAsia="sq-AL"/>
        </w:rPr>
        <w:t>ë</w:t>
      </w:r>
      <w:r w:rsidR="004D0A9C">
        <w:rPr>
          <w:rFonts w:ascii="Times New Roman" w:hAnsi="Times New Roman"/>
          <w:noProof/>
          <w:sz w:val="24"/>
          <w:lang w:val="sq-AL" w:eastAsia="sq-AL"/>
        </w:rPr>
        <w:t>tare p</w:t>
      </w:r>
      <w:r w:rsidR="00A751B5">
        <w:rPr>
          <w:rFonts w:ascii="Times New Roman" w:hAnsi="Times New Roman"/>
          <w:noProof/>
          <w:sz w:val="24"/>
          <w:lang w:val="sq-AL" w:eastAsia="sq-AL"/>
        </w:rPr>
        <w:t>ë</w:t>
      </w:r>
      <w:r w:rsidR="004D0A9C">
        <w:rPr>
          <w:rFonts w:ascii="Times New Roman" w:hAnsi="Times New Roman"/>
          <w:noProof/>
          <w:sz w:val="24"/>
          <w:lang w:val="sq-AL" w:eastAsia="sq-AL"/>
        </w:rPr>
        <w:t>r t</w:t>
      </w:r>
      <w:r w:rsidR="00A751B5">
        <w:rPr>
          <w:rFonts w:ascii="Times New Roman" w:hAnsi="Times New Roman"/>
          <w:noProof/>
          <w:sz w:val="24"/>
          <w:lang w:val="sq-AL" w:eastAsia="sq-AL"/>
        </w:rPr>
        <w:t>ë</w:t>
      </w:r>
      <w:r w:rsidR="004D0A9C">
        <w:rPr>
          <w:rFonts w:ascii="Times New Roman" w:hAnsi="Times New Roman"/>
          <w:noProof/>
          <w:sz w:val="24"/>
          <w:lang w:val="sq-AL" w:eastAsia="sq-AL"/>
        </w:rPr>
        <w:t xml:space="preserve"> Drejtat e F</w:t>
      </w:r>
      <w:r w:rsidR="00A751B5">
        <w:rPr>
          <w:rFonts w:ascii="Times New Roman" w:hAnsi="Times New Roman"/>
          <w:noProof/>
          <w:sz w:val="24"/>
          <w:lang w:val="sq-AL" w:eastAsia="sq-AL"/>
        </w:rPr>
        <w:t>ë</w:t>
      </w:r>
      <w:r w:rsidR="004D0A9C">
        <w:rPr>
          <w:rFonts w:ascii="Times New Roman" w:hAnsi="Times New Roman"/>
          <w:noProof/>
          <w:sz w:val="24"/>
          <w:lang w:val="sq-AL" w:eastAsia="sq-AL"/>
        </w:rPr>
        <w:t>mij</w:t>
      </w:r>
      <w:r w:rsidR="00A751B5">
        <w:rPr>
          <w:rFonts w:ascii="Times New Roman" w:hAnsi="Times New Roman"/>
          <w:noProof/>
          <w:sz w:val="24"/>
          <w:lang w:val="sq-AL" w:eastAsia="sq-AL"/>
        </w:rPr>
        <w:t>ë</w:t>
      </w:r>
      <w:r w:rsidR="004D0A9C">
        <w:rPr>
          <w:rFonts w:ascii="Times New Roman" w:hAnsi="Times New Roman"/>
          <w:noProof/>
          <w:sz w:val="24"/>
          <w:lang w:val="sq-AL" w:eastAsia="sq-AL"/>
        </w:rPr>
        <w:t xml:space="preserve">ve 2021-2026. </w:t>
      </w:r>
    </w:p>
    <w:p w:rsidR="004D0A9C" w:rsidRPr="00634CB9" w:rsidRDefault="004D0A9C" w:rsidP="004D0A9C">
      <w:pPr>
        <w:spacing w:after="0" w:line="240" w:lineRule="auto"/>
        <w:jc w:val="both"/>
        <w:rPr>
          <w:rFonts w:ascii="Times New Roman" w:hAnsi="Times New Roman"/>
          <w:noProof/>
          <w:sz w:val="24"/>
          <w:szCs w:val="24"/>
          <w:highlight w:val="green"/>
          <w:lang w:val="sq-AL" w:eastAsia="sq-AL"/>
        </w:rPr>
      </w:pPr>
    </w:p>
    <w:p w:rsidR="00634CB9" w:rsidRPr="00634CB9" w:rsidRDefault="00634CB9" w:rsidP="00634CB9">
      <w:pPr>
        <w:spacing w:after="0" w:line="240" w:lineRule="auto"/>
        <w:jc w:val="both"/>
        <w:rPr>
          <w:rFonts w:ascii="Times New Roman" w:hAnsi="Times New Roman"/>
          <w:noProof/>
          <w:sz w:val="24"/>
          <w:szCs w:val="24"/>
          <w:lang w:val="sq-AL" w:eastAsia="sq-AL"/>
        </w:rPr>
      </w:pPr>
      <w:r w:rsidRPr="00634CB9">
        <w:rPr>
          <w:rFonts w:ascii="Times New Roman" w:hAnsi="Times New Roman"/>
          <w:noProof/>
          <w:sz w:val="24"/>
          <w:szCs w:val="24"/>
          <w:lang w:val="sq-AL" w:eastAsia="sq-AL"/>
        </w:rPr>
        <w:t>Ministritë e linjës që janë përgjegjëse për arsimin, kujdesin qeverisjen vendore, drejtësinë, kulturën dhe punët e brendshme</w:t>
      </w:r>
      <w:r w:rsidR="008666E3">
        <w:rPr>
          <w:rFonts w:ascii="Times New Roman" w:hAnsi="Times New Roman"/>
          <w:noProof/>
          <w:sz w:val="24"/>
          <w:szCs w:val="24"/>
          <w:lang w:val="sq-AL" w:eastAsia="sq-AL"/>
        </w:rPr>
        <w:t xml:space="preserve"> dhe të jashtme,</w:t>
      </w:r>
      <w:r w:rsidRPr="00634CB9">
        <w:rPr>
          <w:rFonts w:ascii="Times New Roman" w:hAnsi="Times New Roman"/>
          <w:noProof/>
          <w:sz w:val="24"/>
          <w:szCs w:val="24"/>
          <w:lang w:val="sq-AL" w:eastAsia="sq-AL"/>
        </w:rPr>
        <w:t xml:space="preserve"> kanë</w:t>
      </w:r>
      <w:r w:rsidR="008666E3">
        <w:rPr>
          <w:rFonts w:ascii="Times New Roman" w:hAnsi="Times New Roman"/>
          <w:noProof/>
          <w:sz w:val="24"/>
          <w:szCs w:val="24"/>
          <w:lang w:val="sq-AL" w:eastAsia="sq-AL"/>
        </w:rPr>
        <w:t xml:space="preserve"> caktuar pika kontakti nga institucionet përkatëse</w:t>
      </w:r>
      <w:r w:rsidRPr="00634CB9">
        <w:rPr>
          <w:rFonts w:ascii="Times New Roman" w:hAnsi="Times New Roman"/>
          <w:noProof/>
          <w:sz w:val="24"/>
          <w:szCs w:val="24"/>
          <w:lang w:val="sq-AL" w:eastAsia="sq-AL"/>
        </w:rPr>
        <w:t xml:space="preserve">. Roli i tyre është të japin informacion për </w:t>
      </w:r>
      <w:r w:rsidR="008B514D">
        <w:rPr>
          <w:rFonts w:ascii="Times New Roman" w:hAnsi="Times New Roman"/>
          <w:noProof/>
          <w:sz w:val="24"/>
          <w:szCs w:val="24"/>
          <w:lang w:val="sq-AL" w:eastAsia="sq-AL"/>
        </w:rPr>
        <w:t>Agjend</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n Komb</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tare p</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r t</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 xml:space="preserve"> Drejtat e F</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mij</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ve 2021-2026</w:t>
      </w:r>
      <w:r w:rsidRPr="00634CB9">
        <w:rPr>
          <w:rFonts w:ascii="Times New Roman" w:hAnsi="Times New Roman"/>
          <w:noProof/>
          <w:sz w:val="24"/>
          <w:szCs w:val="24"/>
          <w:lang w:val="sq-AL" w:eastAsia="sq-AL"/>
        </w:rPr>
        <w:t>, të monitorojnë dhe të raportojnë rreth ecurisë së zbatimit të tij.</w:t>
      </w:r>
      <w:r w:rsidR="00301ABE" w:rsidRPr="00301ABE">
        <w:t xml:space="preserve"> </w:t>
      </w:r>
      <w:r w:rsidR="00301ABE" w:rsidRPr="00301ABE">
        <w:rPr>
          <w:rFonts w:ascii="Times New Roman" w:hAnsi="Times New Roman"/>
          <w:noProof/>
          <w:sz w:val="24"/>
          <w:szCs w:val="24"/>
          <w:lang w:val="sq-AL" w:eastAsia="sq-AL"/>
        </w:rPr>
        <w:t>Agjencia Shtetërore për Mbrojtjen e të Drejtave të Fëmijëve</w:t>
      </w:r>
      <w:r w:rsidR="00301ABE">
        <w:rPr>
          <w:rFonts w:ascii="Times New Roman" w:hAnsi="Times New Roman"/>
          <w:noProof/>
          <w:sz w:val="24"/>
          <w:szCs w:val="24"/>
          <w:lang w:val="sq-AL" w:eastAsia="sq-AL"/>
        </w:rPr>
        <w:t>, si edhe organet e</w:t>
      </w:r>
      <w:r w:rsidRPr="00634CB9">
        <w:rPr>
          <w:rFonts w:ascii="Times New Roman" w:hAnsi="Times New Roman"/>
          <w:noProof/>
          <w:sz w:val="24"/>
          <w:szCs w:val="24"/>
          <w:lang w:val="sq-AL" w:eastAsia="sq-AL"/>
        </w:rPr>
        <w:t xml:space="preserve"> pavarura</w:t>
      </w:r>
      <w:r w:rsidR="008666E3">
        <w:rPr>
          <w:rFonts w:ascii="Times New Roman" w:hAnsi="Times New Roman"/>
          <w:noProof/>
          <w:sz w:val="24"/>
          <w:szCs w:val="24"/>
          <w:lang w:val="sq-AL" w:eastAsia="sq-AL"/>
        </w:rPr>
        <w:t xml:space="preserve"> si Avokati i Popullit, </w:t>
      </w:r>
      <w:r w:rsidR="008666E3" w:rsidRPr="008666E3">
        <w:rPr>
          <w:rFonts w:ascii="Times New Roman" w:hAnsi="Times New Roman"/>
          <w:noProof/>
          <w:sz w:val="24"/>
          <w:szCs w:val="24"/>
          <w:lang w:val="sq-AL" w:eastAsia="sq-AL"/>
        </w:rPr>
        <w:t>Komisioneri për Mbrojtjen nga Diskriminimi</w:t>
      </w:r>
      <w:r w:rsidR="00301ABE">
        <w:rPr>
          <w:rFonts w:ascii="Times New Roman" w:hAnsi="Times New Roman"/>
          <w:noProof/>
          <w:sz w:val="24"/>
          <w:szCs w:val="24"/>
          <w:lang w:val="sq-AL" w:eastAsia="sq-AL"/>
        </w:rPr>
        <w:t xml:space="preserve"> dhe </w:t>
      </w:r>
      <w:r w:rsidRPr="00634CB9">
        <w:rPr>
          <w:rFonts w:ascii="Times New Roman" w:hAnsi="Times New Roman"/>
          <w:noProof/>
          <w:sz w:val="24"/>
          <w:szCs w:val="24"/>
          <w:lang w:val="sq-AL" w:eastAsia="sq-AL"/>
        </w:rPr>
        <w:t>INS</w:t>
      </w:r>
      <w:r w:rsidR="00301ABE">
        <w:rPr>
          <w:rFonts w:ascii="Times New Roman" w:hAnsi="Times New Roman"/>
          <w:noProof/>
          <w:sz w:val="24"/>
          <w:szCs w:val="24"/>
          <w:lang w:val="sq-AL" w:eastAsia="sq-AL"/>
        </w:rPr>
        <w:t>TAT</w:t>
      </w:r>
      <w:r w:rsidRPr="00634CB9">
        <w:rPr>
          <w:rFonts w:ascii="Times New Roman" w:hAnsi="Times New Roman"/>
          <w:noProof/>
          <w:sz w:val="24"/>
          <w:szCs w:val="24"/>
          <w:lang w:val="sq-AL" w:eastAsia="sq-AL"/>
        </w:rPr>
        <w:t xml:space="preserve"> </w:t>
      </w:r>
      <w:r w:rsidR="002B4137">
        <w:rPr>
          <w:rFonts w:ascii="Times New Roman" w:hAnsi="Times New Roman"/>
          <w:noProof/>
          <w:sz w:val="24"/>
          <w:szCs w:val="24"/>
          <w:lang w:val="sq-AL" w:eastAsia="sq-AL"/>
        </w:rPr>
        <w:t>luajnë</w:t>
      </w:r>
      <w:r w:rsidRPr="00634CB9">
        <w:rPr>
          <w:rFonts w:ascii="Times New Roman" w:hAnsi="Times New Roman"/>
          <w:noProof/>
          <w:sz w:val="24"/>
          <w:szCs w:val="24"/>
          <w:lang w:val="sq-AL" w:eastAsia="sq-AL"/>
        </w:rPr>
        <w:t xml:space="preserve"> një rol të rëndësishëm në zbatimin e politikave, mbledhjen e të dhënave dhe identifikimin e çdo problemi lidhur me </w:t>
      </w:r>
      <w:r w:rsidR="008B514D">
        <w:rPr>
          <w:rFonts w:ascii="Times New Roman" w:hAnsi="Times New Roman"/>
          <w:noProof/>
          <w:sz w:val="24"/>
          <w:szCs w:val="24"/>
          <w:lang w:val="sq-AL" w:eastAsia="sq-AL"/>
        </w:rPr>
        <w:t>ç</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shtje q</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 xml:space="preserve"> kan</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 xml:space="preserve"> t</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 xml:space="preserve"> b</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jn</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 xml:space="preserve"> me t</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 xml:space="preserve"> drejtat dhe mbrojtjen e f</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mij</w:t>
      </w:r>
      <w:r w:rsidR="00A751B5">
        <w:rPr>
          <w:rFonts w:ascii="Times New Roman" w:hAnsi="Times New Roman"/>
          <w:noProof/>
          <w:sz w:val="24"/>
          <w:szCs w:val="24"/>
          <w:lang w:val="sq-AL" w:eastAsia="sq-AL"/>
        </w:rPr>
        <w:t>ë</w:t>
      </w:r>
      <w:r w:rsidR="008B514D">
        <w:rPr>
          <w:rFonts w:ascii="Times New Roman" w:hAnsi="Times New Roman"/>
          <w:noProof/>
          <w:sz w:val="24"/>
          <w:szCs w:val="24"/>
          <w:lang w:val="sq-AL" w:eastAsia="sq-AL"/>
        </w:rPr>
        <w:t>ve.</w:t>
      </w:r>
    </w:p>
    <w:p w:rsidR="00634CB9" w:rsidRPr="00634CB9" w:rsidRDefault="00634CB9" w:rsidP="00634CB9">
      <w:pPr>
        <w:spacing w:after="0" w:line="240" w:lineRule="auto"/>
        <w:jc w:val="both"/>
        <w:rPr>
          <w:rFonts w:ascii="Times New Roman" w:hAnsi="Times New Roman"/>
          <w:noProof/>
          <w:sz w:val="24"/>
          <w:szCs w:val="24"/>
          <w:lang w:val="sq-AL" w:eastAsia="sq-AL"/>
        </w:rPr>
      </w:pPr>
    </w:p>
    <w:p w:rsidR="008666E3" w:rsidRPr="00980E32" w:rsidRDefault="008666E3" w:rsidP="00980E32">
      <w:pPr>
        <w:pStyle w:val="NoSpacing"/>
        <w:jc w:val="both"/>
        <w:rPr>
          <w:rFonts w:ascii="Times New Roman" w:hAnsi="Times New Roman" w:cs="Times New Roman"/>
          <w:noProof/>
          <w:sz w:val="24"/>
          <w:szCs w:val="24"/>
          <w:lang w:val="sq-AL" w:eastAsia="sq-AL"/>
        </w:rPr>
      </w:pPr>
      <w:r w:rsidRPr="00980E32">
        <w:rPr>
          <w:rFonts w:ascii="Times New Roman" w:hAnsi="Times New Roman" w:cs="Times New Roman"/>
          <w:noProof/>
          <w:sz w:val="24"/>
          <w:szCs w:val="24"/>
          <w:lang w:val="sq-AL" w:eastAsia="sq-AL"/>
        </w:rPr>
        <w:t>Po kështu në të gjitha bashkitë e vendit janë të vendosura Njësitë për Mbrojtjen e Fëmijëve. Këto janë struktura të ngritura në drejtorinë e s</w:t>
      </w:r>
      <w:r w:rsidR="008C4DF0" w:rsidRPr="00980E32">
        <w:rPr>
          <w:rFonts w:ascii="Times New Roman" w:hAnsi="Times New Roman" w:cs="Times New Roman"/>
          <w:noProof/>
          <w:sz w:val="24"/>
          <w:szCs w:val="24"/>
          <w:lang w:val="sq-AL" w:eastAsia="sq-AL"/>
        </w:rPr>
        <w:t>hërbimeve sociale në bashki, të cilët</w:t>
      </w:r>
      <w:r w:rsidRPr="00980E32">
        <w:rPr>
          <w:rFonts w:ascii="Times New Roman" w:hAnsi="Times New Roman" w:cs="Times New Roman"/>
          <w:noProof/>
          <w:sz w:val="24"/>
          <w:szCs w:val="24"/>
          <w:lang w:val="sq-AL" w:eastAsia="sq-AL"/>
        </w:rPr>
        <w:t xml:space="preserve"> janë nënpunës civil</w:t>
      </w:r>
      <w:r w:rsidR="008C4DF0" w:rsidRPr="00980E32">
        <w:rPr>
          <w:rFonts w:ascii="Times New Roman" w:hAnsi="Times New Roman" w:cs="Times New Roman"/>
          <w:noProof/>
          <w:sz w:val="24"/>
          <w:szCs w:val="24"/>
          <w:lang w:val="sq-AL" w:eastAsia="sq-AL"/>
        </w:rPr>
        <w:t>ë</w:t>
      </w:r>
      <w:r w:rsidRPr="00980E32">
        <w:rPr>
          <w:rFonts w:ascii="Times New Roman" w:hAnsi="Times New Roman" w:cs="Times New Roman"/>
          <w:noProof/>
          <w:sz w:val="24"/>
          <w:szCs w:val="24"/>
          <w:lang w:val="sq-AL" w:eastAsia="sq-AL"/>
        </w:rPr>
        <w:t xml:space="preserve"> të administratës vendore, bashk</w:t>
      </w:r>
      <w:r w:rsidR="008C4DF0" w:rsidRPr="00980E32">
        <w:rPr>
          <w:rFonts w:ascii="Times New Roman" w:hAnsi="Times New Roman" w:cs="Times New Roman"/>
          <w:noProof/>
          <w:sz w:val="24"/>
          <w:szCs w:val="24"/>
          <w:lang w:val="sq-AL" w:eastAsia="sq-AL"/>
        </w:rPr>
        <w:t>isë. Në ligjin 18/2017 “Për të Drejtat dhe Mbrojtjen e F</w:t>
      </w:r>
      <w:r w:rsidRPr="00980E32">
        <w:rPr>
          <w:rFonts w:ascii="Times New Roman" w:hAnsi="Times New Roman" w:cs="Times New Roman"/>
          <w:noProof/>
          <w:sz w:val="24"/>
          <w:szCs w:val="24"/>
          <w:lang w:val="sq-AL" w:eastAsia="sq-AL"/>
        </w:rPr>
        <w:t>ëmijës”, bashkia ka rolin dhe përgjegjësinë kryesore në parashikimin e buxheteve për realizimin e punës së NJMF</w:t>
      </w:r>
      <w:r w:rsidR="00086ED9" w:rsidRPr="00980E32">
        <w:rPr>
          <w:rFonts w:ascii="Times New Roman" w:hAnsi="Times New Roman" w:cs="Times New Roman"/>
          <w:noProof/>
          <w:sz w:val="24"/>
          <w:szCs w:val="24"/>
          <w:lang w:val="sq-AL" w:eastAsia="sq-AL"/>
        </w:rPr>
        <w:t>,</w:t>
      </w:r>
      <w:r w:rsidRPr="00980E32">
        <w:rPr>
          <w:rFonts w:ascii="Times New Roman" w:hAnsi="Times New Roman" w:cs="Times New Roman"/>
          <w:noProof/>
          <w:sz w:val="24"/>
          <w:szCs w:val="24"/>
          <w:lang w:val="sq-AL" w:eastAsia="sq-AL"/>
        </w:rPr>
        <w:t xml:space="preserve"> si dhe realizimin progresiv të të drejtave të fëmijëve në territorin e tyre</w:t>
      </w:r>
      <w:r w:rsidR="00086ED9" w:rsidRPr="00980E32">
        <w:rPr>
          <w:rFonts w:ascii="Times New Roman" w:hAnsi="Times New Roman" w:cs="Times New Roman"/>
          <w:noProof/>
          <w:sz w:val="24"/>
          <w:szCs w:val="24"/>
          <w:lang w:val="sq-AL" w:eastAsia="sq-AL"/>
        </w:rPr>
        <w:t>.</w:t>
      </w:r>
    </w:p>
    <w:p w:rsidR="00634CB9" w:rsidRPr="00071171" w:rsidRDefault="00634CB9" w:rsidP="00C800F9">
      <w:pPr>
        <w:spacing w:after="160" w:line="256" w:lineRule="auto"/>
        <w:jc w:val="both"/>
        <w:rPr>
          <w:rFonts w:ascii="Times New Roman" w:hAnsi="Times New Roman"/>
          <w:b/>
          <w:sz w:val="24"/>
          <w:szCs w:val="24"/>
          <w:lang w:val="sq-AL"/>
        </w:rPr>
      </w:pPr>
    </w:p>
    <w:p w:rsidR="00715FE6" w:rsidRPr="00071171" w:rsidRDefault="00715FE6" w:rsidP="00715FE6">
      <w:pPr>
        <w:spacing w:after="0" w:line="240" w:lineRule="auto"/>
        <w:jc w:val="both"/>
        <w:rPr>
          <w:rFonts w:ascii="Times New Roman" w:eastAsia="Times New Roman" w:hAnsi="Times New Roman"/>
          <w:sz w:val="24"/>
          <w:szCs w:val="24"/>
          <w:lang w:val="sq-AL"/>
        </w:rPr>
      </w:pPr>
      <w:r w:rsidRPr="00071171">
        <w:rPr>
          <w:rFonts w:ascii="Times New Roman" w:eastAsia="Times New Roman" w:hAnsi="Times New Roman"/>
          <w:b/>
          <w:sz w:val="24"/>
          <w:szCs w:val="24"/>
          <w:lang w:val="sq-AL"/>
        </w:rPr>
        <w:t>VIII.</w:t>
      </w:r>
      <w:r w:rsidRPr="00071171">
        <w:rPr>
          <w:rFonts w:ascii="Times New Roman" w:eastAsia="Times New Roman" w:hAnsi="Times New Roman"/>
          <w:sz w:val="24"/>
          <w:szCs w:val="24"/>
          <w:lang w:val="sq-AL"/>
        </w:rPr>
        <w:tab/>
      </w:r>
      <w:r w:rsidRPr="00071171">
        <w:rPr>
          <w:rFonts w:ascii="Times New Roman" w:eastAsia="Times New Roman" w:hAnsi="Times New Roman"/>
          <w:b/>
          <w:sz w:val="24"/>
          <w:szCs w:val="24"/>
          <w:lang w:val="sq-AL"/>
        </w:rPr>
        <w:t>MINISTRITË, INSTITUCIONET DHE SUBJEKTET E TJERA QË KANË KONTRIBUAR NË HARTIMIN E PROJEKTAKTIT</w:t>
      </w:r>
    </w:p>
    <w:p w:rsidR="00715FE6" w:rsidRPr="00F9596D" w:rsidRDefault="00715FE6" w:rsidP="00F9596D">
      <w:pPr>
        <w:pStyle w:val="NoSpacing"/>
        <w:jc w:val="both"/>
        <w:rPr>
          <w:rFonts w:ascii="Times New Roman" w:hAnsi="Times New Roman" w:cs="Times New Roman"/>
          <w:sz w:val="24"/>
          <w:szCs w:val="24"/>
          <w:lang w:val="sq-AL"/>
        </w:rPr>
      </w:pPr>
    </w:p>
    <w:p w:rsidR="00B27290" w:rsidRDefault="00A337C0" w:rsidP="00F9596D">
      <w:pPr>
        <w:pStyle w:val="NoSpacing"/>
        <w:jc w:val="both"/>
        <w:rPr>
          <w:rFonts w:ascii="Times New Roman" w:hAnsi="Times New Roman" w:cs="Times New Roman"/>
          <w:sz w:val="24"/>
          <w:szCs w:val="24"/>
          <w:lang w:val="sq-AL"/>
        </w:rPr>
      </w:pPr>
      <w:r w:rsidRPr="00F9596D">
        <w:rPr>
          <w:rFonts w:ascii="Times New Roman" w:hAnsi="Times New Roman" w:cs="Times New Roman"/>
          <w:sz w:val="24"/>
          <w:szCs w:val="24"/>
          <w:lang w:val="sq-AL"/>
        </w:rPr>
        <w:t>Projekt</w:t>
      </w:r>
      <w:r w:rsidR="00515F46" w:rsidRPr="00F9596D">
        <w:rPr>
          <w:rFonts w:ascii="Times New Roman" w:hAnsi="Times New Roman" w:cs="Times New Roman"/>
          <w:sz w:val="24"/>
          <w:szCs w:val="24"/>
          <w:lang w:val="sq-AL"/>
        </w:rPr>
        <w:t>akti</w:t>
      </w:r>
      <w:r w:rsidR="008B514D" w:rsidRPr="00F9596D">
        <w:rPr>
          <w:rFonts w:ascii="Times New Roman" w:hAnsi="Times New Roman" w:cs="Times New Roman"/>
          <w:sz w:val="24"/>
          <w:szCs w:val="24"/>
          <w:lang w:val="sq-AL"/>
        </w:rPr>
        <w:t xml:space="preserve"> </w:t>
      </w:r>
      <w:r w:rsidRPr="00F9596D">
        <w:rPr>
          <w:rFonts w:ascii="Times New Roman" w:hAnsi="Times New Roman" w:cs="Times New Roman"/>
          <w:sz w:val="24"/>
          <w:szCs w:val="24"/>
          <w:lang w:val="sq-AL"/>
        </w:rPr>
        <w:t xml:space="preserve">është hartuar nga Ministria </w:t>
      </w:r>
      <w:r w:rsidR="00AD6C45" w:rsidRPr="00F9596D">
        <w:rPr>
          <w:rFonts w:ascii="Times New Roman" w:hAnsi="Times New Roman" w:cs="Times New Roman"/>
          <w:sz w:val="24"/>
          <w:szCs w:val="24"/>
          <w:lang w:val="sq-AL"/>
        </w:rPr>
        <w:t xml:space="preserve">e </w:t>
      </w:r>
      <w:r w:rsidR="00751CB9" w:rsidRPr="00F9596D">
        <w:rPr>
          <w:rFonts w:ascii="Times New Roman" w:hAnsi="Times New Roman" w:cs="Times New Roman"/>
          <w:sz w:val="24"/>
          <w:szCs w:val="24"/>
          <w:lang w:val="sq-AL"/>
        </w:rPr>
        <w:t xml:space="preserve">Shëndetësisë </w:t>
      </w:r>
      <w:r w:rsidR="00AD6C45" w:rsidRPr="00F9596D">
        <w:rPr>
          <w:rFonts w:ascii="Times New Roman" w:hAnsi="Times New Roman" w:cs="Times New Roman"/>
          <w:sz w:val="24"/>
          <w:szCs w:val="24"/>
          <w:lang w:val="sq-AL"/>
        </w:rPr>
        <w:t xml:space="preserve">dhe </w:t>
      </w:r>
      <w:r w:rsidR="00751CB9" w:rsidRPr="00F9596D">
        <w:rPr>
          <w:rFonts w:ascii="Times New Roman" w:hAnsi="Times New Roman" w:cs="Times New Roman"/>
          <w:sz w:val="24"/>
          <w:szCs w:val="24"/>
          <w:lang w:val="sq-AL"/>
        </w:rPr>
        <w:t>Mbrojtjes Sociale</w:t>
      </w:r>
      <w:r w:rsidR="00440E87" w:rsidRPr="00F9596D">
        <w:rPr>
          <w:rFonts w:ascii="Times New Roman" w:hAnsi="Times New Roman" w:cs="Times New Roman"/>
          <w:sz w:val="24"/>
          <w:szCs w:val="24"/>
          <w:lang w:val="sq-AL"/>
        </w:rPr>
        <w:t xml:space="preserve">. </w:t>
      </w:r>
      <w:r w:rsidR="009D07EC" w:rsidRPr="00F9596D">
        <w:rPr>
          <w:rFonts w:ascii="Times New Roman" w:hAnsi="Times New Roman" w:cs="Times New Roman"/>
          <w:sz w:val="24"/>
          <w:szCs w:val="24"/>
          <w:lang w:val="sq-AL"/>
        </w:rPr>
        <w:t xml:space="preserve">Draft </w:t>
      </w:r>
      <w:r w:rsidR="00035000" w:rsidRPr="00F9596D">
        <w:rPr>
          <w:rFonts w:ascii="Times New Roman" w:hAnsi="Times New Roman" w:cs="Times New Roman"/>
          <w:noProof/>
          <w:color w:val="000000" w:themeColor="text1"/>
          <w:sz w:val="24"/>
          <w:szCs w:val="24"/>
          <w:lang w:val="sq-AL" w:eastAsia="sq-AL"/>
        </w:rPr>
        <w:t>AKDF 2021-2026,</w:t>
      </w:r>
      <w:r w:rsidRPr="00F9596D">
        <w:rPr>
          <w:rFonts w:ascii="Times New Roman" w:hAnsi="Times New Roman" w:cs="Times New Roman"/>
          <w:sz w:val="24"/>
          <w:szCs w:val="24"/>
          <w:lang w:val="sq-AL"/>
        </w:rPr>
        <w:t xml:space="preserve"> hartuar dhe koordinuar nga M</w:t>
      </w:r>
      <w:r w:rsidR="009D07EC" w:rsidRPr="00F9596D">
        <w:rPr>
          <w:rFonts w:ascii="Times New Roman" w:hAnsi="Times New Roman" w:cs="Times New Roman"/>
          <w:sz w:val="24"/>
          <w:szCs w:val="24"/>
          <w:lang w:val="sq-AL"/>
        </w:rPr>
        <w:t>SHMS</w:t>
      </w:r>
      <w:r w:rsidR="00DA5E1D" w:rsidRPr="00F9596D">
        <w:rPr>
          <w:rFonts w:ascii="Times New Roman" w:hAnsi="Times New Roman" w:cs="Times New Roman"/>
          <w:sz w:val="24"/>
          <w:szCs w:val="24"/>
          <w:lang w:val="sq-AL"/>
        </w:rPr>
        <w:t xml:space="preserve">, </w:t>
      </w:r>
      <w:r w:rsidR="00AD6C45" w:rsidRPr="00F9596D">
        <w:rPr>
          <w:rFonts w:ascii="Times New Roman" w:hAnsi="Times New Roman" w:cs="Times New Roman"/>
          <w:sz w:val="24"/>
          <w:szCs w:val="24"/>
          <w:lang w:val="sq-AL"/>
        </w:rPr>
        <w:t xml:space="preserve">me kontributin e Grupit Ndërinstitucional të Punës ngritur me Urdhërin e </w:t>
      </w:r>
      <w:r w:rsidR="009D07EC" w:rsidRPr="00F9596D">
        <w:rPr>
          <w:rFonts w:ascii="Times New Roman" w:hAnsi="Times New Roman" w:cs="Times New Roman"/>
          <w:sz w:val="24"/>
          <w:szCs w:val="24"/>
          <w:lang w:val="sq-AL"/>
        </w:rPr>
        <w:t xml:space="preserve">Ministres së Shëndetësisë dhe Mbrojtjes Sociale </w:t>
      </w:r>
      <w:r w:rsidR="00AD6C45" w:rsidRPr="00F9596D">
        <w:rPr>
          <w:rFonts w:ascii="Times New Roman" w:hAnsi="Times New Roman" w:cs="Times New Roman"/>
          <w:sz w:val="24"/>
          <w:szCs w:val="24"/>
          <w:lang w:val="sq-AL"/>
        </w:rPr>
        <w:t xml:space="preserve"> Nr. </w:t>
      </w:r>
      <w:r w:rsidR="00FE2315" w:rsidRPr="00F9596D">
        <w:rPr>
          <w:rFonts w:ascii="Times New Roman" w:hAnsi="Times New Roman" w:cs="Times New Roman"/>
          <w:sz w:val="24"/>
          <w:szCs w:val="24"/>
          <w:lang w:val="sq-AL"/>
        </w:rPr>
        <w:t>519</w:t>
      </w:r>
      <w:r w:rsidR="00AD6C45" w:rsidRPr="00F9596D">
        <w:rPr>
          <w:rFonts w:ascii="Times New Roman" w:hAnsi="Times New Roman" w:cs="Times New Roman"/>
          <w:sz w:val="24"/>
          <w:szCs w:val="24"/>
          <w:lang w:val="sq-AL"/>
        </w:rPr>
        <w:t xml:space="preserve"> datë 2</w:t>
      </w:r>
      <w:r w:rsidR="00E4719C" w:rsidRPr="00F9596D">
        <w:rPr>
          <w:rFonts w:ascii="Times New Roman" w:hAnsi="Times New Roman" w:cs="Times New Roman"/>
          <w:sz w:val="24"/>
          <w:szCs w:val="24"/>
          <w:lang w:val="sq-AL"/>
        </w:rPr>
        <w:t>3</w:t>
      </w:r>
      <w:r w:rsidR="00AD6C45" w:rsidRPr="00F9596D">
        <w:rPr>
          <w:rFonts w:ascii="Times New Roman" w:hAnsi="Times New Roman" w:cs="Times New Roman"/>
          <w:sz w:val="24"/>
          <w:szCs w:val="24"/>
          <w:lang w:val="sq-AL"/>
        </w:rPr>
        <w:t>.0</w:t>
      </w:r>
      <w:r w:rsidR="00E4719C" w:rsidRPr="00F9596D">
        <w:rPr>
          <w:rFonts w:ascii="Times New Roman" w:hAnsi="Times New Roman" w:cs="Times New Roman"/>
          <w:sz w:val="24"/>
          <w:szCs w:val="24"/>
          <w:lang w:val="sq-AL"/>
        </w:rPr>
        <w:t>9</w:t>
      </w:r>
      <w:r w:rsidR="00AD6C45" w:rsidRPr="00F9596D">
        <w:rPr>
          <w:rFonts w:ascii="Times New Roman" w:hAnsi="Times New Roman" w:cs="Times New Roman"/>
          <w:sz w:val="24"/>
          <w:szCs w:val="24"/>
          <w:lang w:val="sq-AL"/>
        </w:rPr>
        <w:t>.20</w:t>
      </w:r>
      <w:r w:rsidR="009D07EC" w:rsidRPr="00F9596D">
        <w:rPr>
          <w:rFonts w:ascii="Times New Roman" w:hAnsi="Times New Roman" w:cs="Times New Roman"/>
          <w:sz w:val="24"/>
          <w:szCs w:val="24"/>
          <w:lang w:val="sq-AL"/>
        </w:rPr>
        <w:t>20</w:t>
      </w:r>
      <w:r w:rsidR="00AD6C45" w:rsidRPr="00F9596D">
        <w:rPr>
          <w:rFonts w:ascii="Times New Roman" w:hAnsi="Times New Roman" w:cs="Times New Roman"/>
          <w:sz w:val="24"/>
          <w:szCs w:val="24"/>
          <w:lang w:val="sq-AL"/>
        </w:rPr>
        <w:t xml:space="preserve"> “Për ngritjen</w:t>
      </w:r>
      <w:r w:rsidR="00FE2315" w:rsidRPr="00F9596D">
        <w:rPr>
          <w:rFonts w:ascii="Times New Roman" w:hAnsi="Times New Roman" w:cs="Times New Roman"/>
          <w:sz w:val="24"/>
          <w:szCs w:val="24"/>
          <w:lang w:val="sq-AL"/>
        </w:rPr>
        <w:t xml:space="preserve"> </w:t>
      </w:r>
      <w:r w:rsidR="009D07EC" w:rsidRPr="00F9596D">
        <w:rPr>
          <w:rFonts w:ascii="Times New Roman" w:hAnsi="Times New Roman" w:cs="Times New Roman"/>
          <w:sz w:val="24"/>
          <w:szCs w:val="24"/>
          <w:lang w:val="sq-AL"/>
        </w:rPr>
        <w:t>e grupit ndër</w:t>
      </w:r>
      <w:r w:rsidR="00AD6C45" w:rsidRPr="00F9596D">
        <w:rPr>
          <w:rFonts w:ascii="Times New Roman" w:hAnsi="Times New Roman" w:cs="Times New Roman"/>
          <w:sz w:val="24"/>
          <w:szCs w:val="24"/>
          <w:lang w:val="sq-AL"/>
        </w:rPr>
        <w:t xml:space="preserve">institucional të punës për hartimin e </w:t>
      </w:r>
      <w:r w:rsidR="00FE2315" w:rsidRPr="00F9596D">
        <w:rPr>
          <w:rFonts w:ascii="Times New Roman" w:hAnsi="Times New Roman" w:cs="Times New Roman"/>
          <w:sz w:val="24"/>
          <w:szCs w:val="24"/>
          <w:lang w:val="sq-AL"/>
        </w:rPr>
        <w:t>Agjend</w:t>
      </w:r>
      <w:r w:rsidR="00A751B5" w:rsidRPr="00F9596D">
        <w:rPr>
          <w:rFonts w:ascii="Times New Roman" w:hAnsi="Times New Roman" w:cs="Times New Roman"/>
          <w:sz w:val="24"/>
          <w:szCs w:val="24"/>
          <w:lang w:val="sq-AL"/>
        </w:rPr>
        <w:t>ë</w:t>
      </w:r>
      <w:r w:rsidR="00FE2315" w:rsidRPr="00F9596D">
        <w:rPr>
          <w:rFonts w:ascii="Times New Roman" w:hAnsi="Times New Roman" w:cs="Times New Roman"/>
          <w:sz w:val="24"/>
          <w:szCs w:val="24"/>
          <w:lang w:val="sq-AL"/>
        </w:rPr>
        <w:t>s Komb</w:t>
      </w:r>
      <w:r w:rsidR="00A751B5" w:rsidRPr="00F9596D">
        <w:rPr>
          <w:rFonts w:ascii="Times New Roman" w:hAnsi="Times New Roman" w:cs="Times New Roman"/>
          <w:sz w:val="24"/>
          <w:szCs w:val="24"/>
          <w:lang w:val="sq-AL"/>
        </w:rPr>
        <w:t>ë</w:t>
      </w:r>
      <w:r w:rsidR="00FE2315" w:rsidRPr="00F9596D">
        <w:rPr>
          <w:rFonts w:ascii="Times New Roman" w:hAnsi="Times New Roman" w:cs="Times New Roman"/>
          <w:sz w:val="24"/>
          <w:szCs w:val="24"/>
          <w:lang w:val="sq-AL"/>
        </w:rPr>
        <w:t>tare p</w:t>
      </w:r>
      <w:r w:rsidR="00A751B5" w:rsidRPr="00F9596D">
        <w:rPr>
          <w:rFonts w:ascii="Times New Roman" w:hAnsi="Times New Roman" w:cs="Times New Roman"/>
          <w:sz w:val="24"/>
          <w:szCs w:val="24"/>
          <w:lang w:val="sq-AL"/>
        </w:rPr>
        <w:t>ë</w:t>
      </w:r>
      <w:r w:rsidR="00FE2315" w:rsidRPr="00F9596D">
        <w:rPr>
          <w:rFonts w:ascii="Times New Roman" w:hAnsi="Times New Roman" w:cs="Times New Roman"/>
          <w:sz w:val="24"/>
          <w:szCs w:val="24"/>
          <w:lang w:val="sq-AL"/>
        </w:rPr>
        <w:t>r t</w:t>
      </w:r>
      <w:r w:rsidR="00A751B5" w:rsidRPr="00F9596D">
        <w:rPr>
          <w:rFonts w:ascii="Times New Roman" w:hAnsi="Times New Roman" w:cs="Times New Roman"/>
          <w:sz w:val="24"/>
          <w:szCs w:val="24"/>
          <w:lang w:val="sq-AL"/>
        </w:rPr>
        <w:t>ë</w:t>
      </w:r>
      <w:r w:rsidR="00FE2315" w:rsidRPr="00F9596D">
        <w:rPr>
          <w:rFonts w:ascii="Times New Roman" w:hAnsi="Times New Roman" w:cs="Times New Roman"/>
          <w:sz w:val="24"/>
          <w:szCs w:val="24"/>
          <w:lang w:val="sq-AL"/>
        </w:rPr>
        <w:t xml:space="preserve"> Drejtat e F</w:t>
      </w:r>
      <w:r w:rsidR="00A751B5" w:rsidRPr="00F9596D">
        <w:rPr>
          <w:rFonts w:ascii="Times New Roman" w:hAnsi="Times New Roman" w:cs="Times New Roman"/>
          <w:sz w:val="24"/>
          <w:szCs w:val="24"/>
          <w:lang w:val="sq-AL"/>
        </w:rPr>
        <w:t>ë</w:t>
      </w:r>
      <w:r w:rsidR="00FE2315" w:rsidRPr="00F9596D">
        <w:rPr>
          <w:rFonts w:ascii="Times New Roman" w:hAnsi="Times New Roman" w:cs="Times New Roman"/>
          <w:sz w:val="24"/>
          <w:szCs w:val="24"/>
          <w:lang w:val="sq-AL"/>
        </w:rPr>
        <w:t>mij</w:t>
      </w:r>
      <w:r w:rsidR="00A751B5" w:rsidRPr="00F9596D">
        <w:rPr>
          <w:rFonts w:ascii="Times New Roman" w:hAnsi="Times New Roman" w:cs="Times New Roman"/>
          <w:sz w:val="24"/>
          <w:szCs w:val="24"/>
          <w:lang w:val="sq-AL"/>
        </w:rPr>
        <w:t>ë</w:t>
      </w:r>
      <w:r w:rsidR="00FE2315" w:rsidRPr="00F9596D">
        <w:rPr>
          <w:rFonts w:ascii="Times New Roman" w:hAnsi="Times New Roman" w:cs="Times New Roman"/>
          <w:sz w:val="24"/>
          <w:szCs w:val="24"/>
          <w:lang w:val="sq-AL"/>
        </w:rPr>
        <w:t>ve 2021-2025</w:t>
      </w:r>
      <w:r w:rsidR="00AD6C45" w:rsidRPr="00F9596D">
        <w:rPr>
          <w:rFonts w:ascii="Times New Roman" w:hAnsi="Times New Roman" w:cs="Times New Roman"/>
          <w:sz w:val="24"/>
          <w:szCs w:val="24"/>
          <w:lang w:val="sq-AL"/>
        </w:rPr>
        <w:t>”</w:t>
      </w:r>
      <w:r w:rsidR="009D07EC" w:rsidRPr="00F9596D">
        <w:rPr>
          <w:rFonts w:ascii="Times New Roman" w:hAnsi="Times New Roman" w:cs="Times New Roman"/>
          <w:sz w:val="24"/>
          <w:szCs w:val="24"/>
          <w:lang w:val="sq-AL"/>
        </w:rPr>
        <w:t>,</w:t>
      </w:r>
      <w:r w:rsidR="00C61D26" w:rsidRPr="00F9596D">
        <w:rPr>
          <w:rFonts w:ascii="Times New Roman" w:hAnsi="Times New Roman" w:cs="Times New Roman"/>
          <w:sz w:val="24"/>
          <w:szCs w:val="24"/>
          <w:lang w:val="sq-AL"/>
        </w:rPr>
        <w:t xml:space="preserve"> </w:t>
      </w:r>
      <w:r w:rsidR="00DA5E1D" w:rsidRPr="00F9596D">
        <w:rPr>
          <w:rFonts w:ascii="Times New Roman" w:hAnsi="Times New Roman" w:cs="Times New Roman"/>
          <w:sz w:val="24"/>
          <w:szCs w:val="24"/>
          <w:lang w:val="sq-AL"/>
        </w:rPr>
        <w:t xml:space="preserve">si </w:t>
      </w:r>
      <w:r w:rsidR="00C61D26" w:rsidRPr="00F9596D">
        <w:rPr>
          <w:rFonts w:ascii="Times New Roman" w:hAnsi="Times New Roman" w:cs="Times New Roman"/>
          <w:sz w:val="24"/>
          <w:szCs w:val="24"/>
          <w:lang w:val="sq-AL"/>
        </w:rPr>
        <w:t>dhe me mb</w:t>
      </w:r>
      <w:r w:rsidR="000A24ED" w:rsidRPr="00F9596D">
        <w:rPr>
          <w:rFonts w:ascii="Times New Roman" w:hAnsi="Times New Roman" w:cs="Times New Roman"/>
          <w:sz w:val="24"/>
          <w:szCs w:val="24"/>
          <w:lang w:val="sq-AL"/>
        </w:rPr>
        <w:t>ë</w:t>
      </w:r>
      <w:r w:rsidR="00C61D26" w:rsidRPr="00F9596D">
        <w:rPr>
          <w:rFonts w:ascii="Times New Roman" w:hAnsi="Times New Roman" w:cs="Times New Roman"/>
          <w:sz w:val="24"/>
          <w:szCs w:val="24"/>
          <w:lang w:val="sq-AL"/>
        </w:rPr>
        <w:t xml:space="preserve">shtetjen e </w:t>
      </w:r>
      <w:r w:rsidR="00FE2315" w:rsidRPr="00F9596D">
        <w:rPr>
          <w:rFonts w:ascii="Times New Roman" w:hAnsi="Times New Roman" w:cs="Times New Roman"/>
          <w:sz w:val="24"/>
          <w:szCs w:val="24"/>
          <w:lang w:val="sq-AL"/>
        </w:rPr>
        <w:t>UNICEF,</w:t>
      </w:r>
      <w:r w:rsidR="001B1799" w:rsidRPr="00F9596D">
        <w:rPr>
          <w:rFonts w:ascii="Times New Roman" w:hAnsi="Times New Roman" w:cs="Times New Roman"/>
          <w:sz w:val="24"/>
          <w:szCs w:val="24"/>
          <w:lang w:val="sq-AL"/>
        </w:rPr>
        <w:t xml:space="preserve"> përmes një grupi ekspertesh</w:t>
      </w:r>
      <w:r w:rsidR="00DA5E1D" w:rsidRPr="00F9596D">
        <w:rPr>
          <w:rFonts w:ascii="Times New Roman" w:hAnsi="Times New Roman" w:cs="Times New Roman"/>
          <w:sz w:val="24"/>
          <w:szCs w:val="24"/>
          <w:lang w:val="sq-AL"/>
        </w:rPr>
        <w:t>, të cilë</w:t>
      </w:r>
      <w:r w:rsidR="001B1799" w:rsidRPr="00F9596D">
        <w:rPr>
          <w:rFonts w:ascii="Times New Roman" w:hAnsi="Times New Roman" w:cs="Times New Roman"/>
          <w:sz w:val="24"/>
          <w:szCs w:val="24"/>
          <w:lang w:val="sq-AL"/>
        </w:rPr>
        <w:t>t lehtësuan punën e GNP</w:t>
      </w:r>
      <w:r w:rsidR="00DA5E1D" w:rsidRPr="00F9596D">
        <w:rPr>
          <w:rFonts w:ascii="Times New Roman" w:hAnsi="Times New Roman" w:cs="Times New Roman"/>
          <w:sz w:val="24"/>
          <w:szCs w:val="24"/>
          <w:lang w:val="sq-AL"/>
        </w:rPr>
        <w:t>,</w:t>
      </w:r>
      <w:r w:rsidR="001B1799" w:rsidRPr="00F9596D">
        <w:rPr>
          <w:rFonts w:ascii="Times New Roman" w:hAnsi="Times New Roman" w:cs="Times New Roman"/>
          <w:sz w:val="24"/>
          <w:szCs w:val="24"/>
          <w:lang w:val="sq-AL"/>
        </w:rPr>
        <w:t xml:space="preserve"> në përgatitjen e këtij dokumenti strategjik, që nga momenti i hartimit deri tek kostimi dhe përgatitja e pasaportës së treguesve.</w:t>
      </w:r>
      <w:r w:rsidR="00FE2315" w:rsidRPr="00F9596D">
        <w:rPr>
          <w:rFonts w:ascii="Times New Roman" w:hAnsi="Times New Roman" w:cs="Times New Roman"/>
          <w:sz w:val="24"/>
          <w:szCs w:val="24"/>
          <w:lang w:val="sq-AL"/>
        </w:rPr>
        <w:t xml:space="preserve"> </w:t>
      </w:r>
      <w:r w:rsidR="00B27290" w:rsidRPr="00F9596D">
        <w:rPr>
          <w:rFonts w:ascii="Times New Roman" w:hAnsi="Times New Roman" w:cs="Times New Roman"/>
          <w:sz w:val="24"/>
          <w:szCs w:val="24"/>
          <w:lang w:val="sq-AL"/>
        </w:rPr>
        <w:t xml:space="preserve">Kontribute kanë dhënë gjatë procesit të konsultimit </w:t>
      </w:r>
      <w:r w:rsidRPr="00F9596D">
        <w:rPr>
          <w:rFonts w:ascii="Times New Roman" w:hAnsi="Times New Roman" w:cs="Times New Roman"/>
          <w:sz w:val="24"/>
          <w:szCs w:val="24"/>
          <w:lang w:val="sq-AL"/>
        </w:rPr>
        <w:t>dhe aktorë të tjerë në nivel q</w:t>
      </w:r>
      <w:r w:rsidR="00F13FB0" w:rsidRPr="00F9596D">
        <w:rPr>
          <w:rFonts w:ascii="Times New Roman" w:hAnsi="Times New Roman" w:cs="Times New Roman"/>
          <w:sz w:val="24"/>
          <w:szCs w:val="24"/>
          <w:lang w:val="sq-AL"/>
        </w:rPr>
        <w:t>e</w:t>
      </w:r>
      <w:r w:rsidRPr="00F9596D">
        <w:rPr>
          <w:rFonts w:ascii="Times New Roman" w:hAnsi="Times New Roman" w:cs="Times New Roman"/>
          <w:sz w:val="24"/>
          <w:szCs w:val="24"/>
          <w:lang w:val="sq-AL"/>
        </w:rPr>
        <w:t>ndror</w:t>
      </w:r>
      <w:r w:rsidR="009D07EC" w:rsidRPr="00F9596D">
        <w:rPr>
          <w:rFonts w:ascii="Times New Roman" w:hAnsi="Times New Roman" w:cs="Times New Roman"/>
          <w:sz w:val="24"/>
          <w:szCs w:val="24"/>
          <w:lang w:val="sq-AL"/>
        </w:rPr>
        <w:t xml:space="preserve"> dhe nivel të vetëqeverisjes vendore</w:t>
      </w:r>
      <w:r w:rsidRPr="00F9596D">
        <w:rPr>
          <w:rFonts w:ascii="Times New Roman" w:hAnsi="Times New Roman" w:cs="Times New Roman"/>
          <w:sz w:val="24"/>
          <w:szCs w:val="24"/>
          <w:lang w:val="sq-AL"/>
        </w:rPr>
        <w:t>, organizata</w:t>
      </w:r>
      <w:r w:rsidR="00B27290" w:rsidRPr="00F9596D">
        <w:rPr>
          <w:rFonts w:ascii="Times New Roman" w:hAnsi="Times New Roman" w:cs="Times New Roman"/>
          <w:sz w:val="24"/>
          <w:szCs w:val="24"/>
          <w:lang w:val="sq-AL"/>
        </w:rPr>
        <w:t>t</w:t>
      </w:r>
      <w:r w:rsidRPr="00F9596D">
        <w:rPr>
          <w:rFonts w:ascii="Times New Roman" w:hAnsi="Times New Roman" w:cs="Times New Roman"/>
          <w:sz w:val="24"/>
          <w:szCs w:val="24"/>
          <w:lang w:val="sq-AL"/>
        </w:rPr>
        <w:t xml:space="preserve"> kombëtare</w:t>
      </w:r>
      <w:r w:rsidR="00A55204" w:rsidRPr="00F9596D">
        <w:rPr>
          <w:rFonts w:ascii="Times New Roman" w:hAnsi="Times New Roman" w:cs="Times New Roman"/>
          <w:sz w:val="24"/>
          <w:szCs w:val="24"/>
          <w:lang w:val="sq-AL"/>
        </w:rPr>
        <w:t xml:space="preserve"> të shoqërisë civile</w:t>
      </w:r>
      <w:r w:rsidR="00035000" w:rsidRPr="00F9596D">
        <w:rPr>
          <w:rFonts w:ascii="Times New Roman" w:hAnsi="Times New Roman" w:cs="Times New Roman"/>
          <w:sz w:val="24"/>
          <w:szCs w:val="24"/>
          <w:lang w:val="sq-AL"/>
        </w:rPr>
        <w:t xml:space="preserve">. </w:t>
      </w:r>
      <w:r w:rsidR="00A55204" w:rsidRPr="00F9596D">
        <w:rPr>
          <w:rFonts w:ascii="Times New Roman" w:hAnsi="Times New Roman" w:cs="Times New Roman"/>
          <w:sz w:val="24"/>
          <w:szCs w:val="24"/>
          <w:lang w:val="sq-AL"/>
        </w:rPr>
        <w:t>Departamenti i Zhvillimit dhe Mirëqeverisjes në Kryeministri ka qenë pjesë e disa takimeve konsultuese dhe orientimeve që janë dhënë që nga fillimi i procesit.</w:t>
      </w:r>
    </w:p>
    <w:p w:rsidR="00F9596D" w:rsidRPr="00F9596D" w:rsidRDefault="00F9596D" w:rsidP="00F9596D">
      <w:pPr>
        <w:pStyle w:val="NoSpacing"/>
        <w:jc w:val="both"/>
        <w:rPr>
          <w:rFonts w:ascii="Times New Roman" w:hAnsi="Times New Roman" w:cs="Times New Roman"/>
          <w:sz w:val="24"/>
          <w:szCs w:val="24"/>
          <w:lang w:val="sq-AL"/>
        </w:rPr>
      </w:pPr>
    </w:p>
    <w:p w:rsidR="00CF06CB" w:rsidRDefault="00CF06CB" w:rsidP="00F9596D">
      <w:pPr>
        <w:pStyle w:val="NoSpacing"/>
        <w:jc w:val="both"/>
        <w:rPr>
          <w:rFonts w:ascii="Times New Roman" w:hAnsi="Times New Roman" w:cs="Times New Roman"/>
          <w:sz w:val="24"/>
          <w:szCs w:val="24"/>
          <w:lang w:val="sq-AL"/>
        </w:rPr>
      </w:pPr>
      <w:r w:rsidRPr="00F9596D">
        <w:rPr>
          <w:rFonts w:ascii="Times New Roman" w:hAnsi="Times New Roman" w:cs="Times New Roman"/>
          <w:sz w:val="24"/>
          <w:szCs w:val="24"/>
          <w:lang w:val="sq-AL"/>
        </w:rPr>
        <w:t>Janë zhvilluar gjithsej katë</w:t>
      </w:r>
      <w:r w:rsidR="00F86E2C">
        <w:rPr>
          <w:rFonts w:ascii="Times New Roman" w:hAnsi="Times New Roman" w:cs="Times New Roman"/>
          <w:sz w:val="24"/>
          <w:szCs w:val="24"/>
          <w:lang w:val="sq-AL"/>
        </w:rPr>
        <w:t xml:space="preserve">r </w:t>
      </w:r>
      <w:r w:rsidRPr="00F9596D">
        <w:rPr>
          <w:rFonts w:ascii="Times New Roman" w:hAnsi="Times New Roman" w:cs="Times New Roman"/>
          <w:sz w:val="24"/>
          <w:szCs w:val="24"/>
          <w:lang w:val="sq-AL"/>
        </w:rPr>
        <w:t>takime online, në periudhën tetor 2020 –korrik 2021,  me grupin ndërinstitucional të punës, si edhe me punonjësit e mbrojtjes së fëmijëve pranë bashkive të vendit. Në këto takime janë</w:t>
      </w:r>
      <w:r w:rsidR="00F21B7A" w:rsidRPr="00F9596D">
        <w:rPr>
          <w:rFonts w:ascii="Times New Roman" w:hAnsi="Times New Roman" w:cs="Times New Roman"/>
          <w:sz w:val="24"/>
          <w:szCs w:val="24"/>
          <w:lang w:val="sq-AL"/>
        </w:rPr>
        <w:t xml:space="preserve"> diskutua</w:t>
      </w:r>
      <w:r w:rsidRPr="00F9596D">
        <w:rPr>
          <w:rFonts w:ascii="Times New Roman" w:hAnsi="Times New Roman" w:cs="Times New Roman"/>
          <w:sz w:val="24"/>
          <w:szCs w:val="24"/>
          <w:lang w:val="sq-AL"/>
        </w:rPr>
        <w:t>r gjetjet dhe rekomandimet e dhëna në përfundim të raportit të monitorimit dhe vlerësimit për Agjendën Kombëtare të Fëmijë</w:t>
      </w:r>
      <w:r w:rsidR="00F21B7A" w:rsidRPr="00F9596D">
        <w:rPr>
          <w:rFonts w:ascii="Times New Roman" w:hAnsi="Times New Roman" w:cs="Times New Roman"/>
          <w:sz w:val="24"/>
          <w:szCs w:val="24"/>
          <w:lang w:val="sq-AL"/>
        </w:rPr>
        <w:t>ve 2017-2020. N</w:t>
      </w:r>
      <w:r w:rsidRPr="00F9596D">
        <w:rPr>
          <w:rFonts w:ascii="Times New Roman" w:hAnsi="Times New Roman" w:cs="Times New Roman"/>
          <w:sz w:val="24"/>
          <w:szCs w:val="24"/>
          <w:lang w:val="sq-AL"/>
        </w:rPr>
        <w:t>ë takime janë prezantuar edhe shtyllat kryesore të draft dokumentit të ri, Agjenda Kombëtare për të Drejtat e Fëmijëve 2021-2026</w:t>
      </w:r>
      <w:r w:rsidR="00F9596D" w:rsidRPr="00F9596D">
        <w:rPr>
          <w:rFonts w:ascii="Times New Roman" w:hAnsi="Times New Roman" w:cs="Times New Roman"/>
          <w:sz w:val="24"/>
          <w:szCs w:val="24"/>
          <w:lang w:val="sq-AL"/>
        </w:rPr>
        <w:t>.</w:t>
      </w:r>
    </w:p>
    <w:p w:rsidR="00F9596D" w:rsidRPr="00F9596D" w:rsidRDefault="00F9596D" w:rsidP="00F9596D">
      <w:pPr>
        <w:pStyle w:val="NoSpacing"/>
        <w:jc w:val="both"/>
        <w:rPr>
          <w:rFonts w:ascii="Times New Roman" w:hAnsi="Times New Roman" w:cs="Times New Roman"/>
          <w:sz w:val="24"/>
          <w:szCs w:val="24"/>
          <w:lang w:val="sq-AL"/>
        </w:rPr>
      </w:pPr>
    </w:p>
    <w:p w:rsidR="001F2181" w:rsidRDefault="00CF06CB" w:rsidP="0019587D">
      <w:pPr>
        <w:pStyle w:val="cm9"/>
        <w:spacing w:afterLines="100" w:after="240"/>
        <w:jc w:val="both"/>
        <w:rPr>
          <w:rFonts w:ascii="Times New Roman" w:hAnsi="Times New Roman" w:cs="Times New Roman"/>
          <w:color w:val="000000" w:themeColor="text1"/>
          <w:lang w:val="sq-AL"/>
        </w:rPr>
      </w:pPr>
      <w:r w:rsidRPr="00660652">
        <w:rPr>
          <w:rFonts w:ascii="Times New Roman" w:hAnsi="Times New Roman" w:cs="Times New Roman"/>
          <w:color w:val="000000" w:themeColor="text1"/>
          <w:lang w:val="sq-AL"/>
        </w:rPr>
        <w:t>Me shumë rëndësi është raporti i pregatitur në bashkëpunim nga MSHMS</w:t>
      </w:r>
      <w:r w:rsidR="00D456CB">
        <w:rPr>
          <w:rFonts w:ascii="Times New Roman" w:hAnsi="Times New Roman" w:cs="Times New Roman"/>
          <w:color w:val="000000" w:themeColor="text1"/>
          <w:lang w:val="sq-AL"/>
        </w:rPr>
        <w:t>, Agjen</w:t>
      </w:r>
      <w:r w:rsidR="00660652" w:rsidRPr="00660652">
        <w:rPr>
          <w:rFonts w:ascii="Times New Roman" w:hAnsi="Times New Roman" w:cs="Times New Roman"/>
          <w:color w:val="000000" w:themeColor="text1"/>
          <w:lang w:val="sq-AL"/>
        </w:rPr>
        <w:t>cia Shtet</w:t>
      </w:r>
      <w:r w:rsidR="00660652">
        <w:rPr>
          <w:rFonts w:ascii="Times New Roman" w:hAnsi="Times New Roman" w:cs="Times New Roman"/>
          <w:color w:val="000000" w:themeColor="text1"/>
          <w:lang w:val="sq-AL"/>
        </w:rPr>
        <w:t>ë</w:t>
      </w:r>
      <w:r w:rsidR="00660652" w:rsidRPr="00660652">
        <w:rPr>
          <w:rFonts w:ascii="Times New Roman" w:hAnsi="Times New Roman" w:cs="Times New Roman"/>
          <w:color w:val="000000" w:themeColor="text1"/>
          <w:lang w:val="sq-AL"/>
        </w:rPr>
        <w:t>rore p</w:t>
      </w:r>
      <w:r w:rsidR="00660652">
        <w:rPr>
          <w:rFonts w:ascii="Times New Roman" w:hAnsi="Times New Roman" w:cs="Times New Roman"/>
          <w:color w:val="000000" w:themeColor="text1"/>
          <w:lang w:val="sq-AL"/>
        </w:rPr>
        <w:t>ë</w:t>
      </w:r>
      <w:r w:rsidR="00660652" w:rsidRPr="00660652">
        <w:rPr>
          <w:rFonts w:ascii="Times New Roman" w:hAnsi="Times New Roman" w:cs="Times New Roman"/>
          <w:color w:val="000000" w:themeColor="text1"/>
          <w:lang w:val="sq-AL"/>
        </w:rPr>
        <w:t>r t</w:t>
      </w:r>
      <w:r w:rsidR="00660652">
        <w:rPr>
          <w:rFonts w:ascii="Times New Roman" w:hAnsi="Times New Roman" w:cs="Times New Roman"/>
          <w:color w:val="000000" w:themeColor="text1"/>
          <w:lang w:val="sq-AL"/>
        </w:rPr>
        <w:t>ë</w:t>
      </w:r>
      <w:r w:rsidR="00660652" w:rsidRPr="00660652">
        <w:rPr>
          <w:rFonts w:ascii="Times New Roman" w:hAnsi="Times New Roman" w:cs="Times New Roman"/>
          <w:color w:val="000000" w:themeColor="text1"/>
          <w:lang w:val="sq-AL"/>
        </w:rPr>
        <w:t xml:space="preserve"> Drejtat dhe Mbrojtjen e F</w:t>
      </w:r>
      <w:r w:rsidR="00660652">
        <w:rPr>
          <w:rFonts w:ascii="Times New Roman" w:hAnsi="Times New Roman" w:cs="Times New Roman"/>
          <w:color w:val="000000" w:themeColor="text1"/>
          <w:lang w:val="sq-AL"/>
        </w:rPr>
        <w:t>ë</w:t>
      </w:r>
      <w:r w:rsidR="00660652" w:rsidRPr="00660652">
        <w:rPr>
          <w:rFonts w:ascii="Times New Roman" w:hAnsi="Times New Roman" w:cs="Times New Roman"/>
          <w:color w:val="000000" w:themeColor="text1"/>
          <w:lang w:val="sq-AL"/>
        </w:rPr>
        <w:t>mij</w:t>
      </w:r>
      <w:r w:rsidR="00660652">
        <w:rPr>
          <w:rFonts w:ascii="Times New Roman" w:hAnsi="Times New Roman" w:cs="Times New Roman"/>
          <w:color w:val="000000" w:themeColor="text1"/>
          <w:lang w:val="sq-AL"/>
        </w:rPr>
        <w:t>ë</w:t>
      </w:r>
      <w:r w:rsidR="00660652" w:rsidRPr="00660652">
        <w:rPr>
          <w:rFonts w:ascii="Times New Roman" w:hAnsi="Times New Roman" w:cs="Times New Roman"/>
          <w:color w:val="000000" w:themeColor="text1"/>
          <w:lang w:val="sq-AL"/>
        </w:rPr>
        <w:t>s,</w:t>
      </w:r>
      <w:r w:rsidRPr="00660652">
        <w:rPr>
          <w:rFonts w:ascii="Times New Roman" w:hAnsi="Times New Roman" w:cs="Times New Roman"/>
          <w:color w:val="000000" w:themeColor="text1"/>
          <w:lang w:val="sq-AL"/>
        </w:rPr>
        <w:t xml:space="preserve"> </w:t>
      </w:r>
      <w:r w:rsidR="00660652" w:rsidRPr="00660652">
        <w:rPr>
          <w:rFonts w:ascii="Times New Roman" w:hAnsi="Times New Roman" w:cs="Times New Roman"/>
          <w:color w:val="000000" w:themeColor="text1"/>
          <w:lang w:val="sq-AL"/>
        </w:rPr>
        <w:t xml:space="preserve">me organizata të </w:t>
      </w:r>
      <w:r w:rsidRPr="00660652">
        <w:rPr>
          <w:rFonts w:ascii="Times New Roman" w:hAnsi="Times New Roman" w:cs="Times New Roman"/>
          <w:color w:val="000000" w:themeColor="text1"/>
          <w:lang w:val="sq-AL"/>
        </w:rPr>
        <w:t>shoqërisë civile, lidhur</w:t>
      </w:r>
      <w:r w:rsidRPr="00660652">
        <w:rPr>
          <w:rFonts w:ascii="Times New Roman" w:hAnsi="Times New Roman" w:cs="Times New Roman"/>
          <w:color w:val="000000" w:themeColor="text1"/>
        </w:rPr>
        <w:t xml:space="preserve"> </w:t>
      </w:r>
      <w:r w:rsidR="00660652" w:rsidRPr="00660652">
        <w:rPr>
          <w:rFonts w:ascii="Times New Roman" w:hAnsi="Times New Roman" w:cs="Times New Roman"/>
          <w:color w:val="000000" w:themeColor="text1"/>
        </w:rPr>
        <w:t xml:space="preserve">me </w:t>
      </w:r>
      <w:r w:rsidRPr="00660652">
        <w:rPr>
          <w:rFonts w:ascii="Times New Roman" w:hAnsi="Times New Roman" w:cs="Times New Roman"/>
          <w:color w:val="000000" w:themeColor="text1"/>
          <w:lang w:val="sq-AL"/>
        </w:rPr>
        <w:t xml:space="preserve">pikëpamjet e fëmijëve të mbledhura përmes një procesi të madh konsultimi, të draft dokumentit më të fundit të Agjendës Kombëtare për të Drejtat e Fëmijëve, 2021 - 2026, me synim informimin e zhvillimit të këtij dokumenti kombëtar shumë të rëndësishëm strategjik në fushën e të drejtave të fëmijëve. </w:t>
      </w:r>
      <w:r w:rsidR="001F2181" w:rsidRPr="001F2181">
        <w:rPr>
          <w:rFonts w:ascii="Times New Roman" w:hAnsi="Times New Roman" w:cs="Times New Roman"/>
          <w:color w:val="000000" w:themeColor="text1"/>
          <w:lang w:val="sq-AL"/>
        </w:rPr>
        <w:t>Në total, u zhvilluan 14 diskutime me grupe të fokusuara, me 210 fëmijë dhe të rinj të grupmoshës nga 12-18 vj</w:t>
      </w:r>
      <w:r w:rsidR="001F2181">
        <w:rPr>
          <w:rFonts w:ascii="Times New Roman" w:hAnsi="Times New Roman" w:cs="Times New Roman"/>
          <w:color w:val="000000" w:themeColor="text1"/>
          <w:lang w:val="sq-AL"/>
        </w:rPr>
        <w:t xml:space="preserve">eç, nga 14 zona të Shqipërisë, </w:t>
      </w:r>
      <w:r w:rsidR="001F2181" w:rsidRPr="001F2181">
        <w:rPr>
          <w:rFonts w:ascii="Times New Roman" w:hAnsi="Times New Roman" w:cs="Times New Roman"/>
          <w:color w:val="000000" w:themeColor="text1"/>
          <w:lang w:val="sq-AL"/>
        </w:rPr>
        <w:t>duke përfshirë zonat urbane dhe ato rurale. Pjesë e konsultimeve ishin gjithashtu fëmijë nga pakicat etnike (rom/egjiptian), fëmijë nga prindër emigrantë, fëmijë nga zona urbane/rurale, fëmijë nga familje vulnerabël (familje në vështirësi ekonomike dhe familje që përfitojnë nga ndihma ekonomike), fëmijë me prindër të divorcuar, fëmijë me aftësi të kuizuar, fëmijët që kërkojnë azil, fëmijët e kthyer nga vendet e BE-së dhe fëmijët në institucionet e kujdesit rezidencial.</w:t>
      </w:r>
      <w:r w:rsidR="001F2181">
        <w:rPr>
          <w:rFonts w:ascii="Times New Roman" w:hAnsi="Times New Roman" w:cs="Times New Roman"/>
          <w:color w:val="000000" w:themeColor="text1"/>
          <w:lang w:val="sq-AL"/>
        </w:rPr>
        <w:t xml:space="preserve"> </w:t>
      </w:r>
      <w:r w:rsidR="001F2181" w:rsidRPr="001F2181">
        <w:rPr>
          <w:rFonts w:ascii="Times New Roman" w:hAnsi="Times New Roman" w:cs="Times New Roman"/>
          <w:color w:val="000000" w:themeColor="text1"/>
          <w:lang w:val="sq-AL"/>
        </w:rPr>
        <w:t>Pyetësorët u organizuan sipas Qëllimeve Strategjike të përfshira në draft dokumentin e Agjendës Kombëtare për të Drejtat e Fëmijëve dhe u administruan nga persona profesionist</w:t>
      </w:r>
      <w:r w:rsidR="00124ECA">
        <w:rPr>
          <w:rFonts w:ascii="Times New Roman" w:hAnsi="Times New Roman" w:cs="Times New Roman"/>
          <w:color w:val="000000" w:themeColor="text1"/>
          <w:lang w:val="sq-AL"/>
        </w:rPr>
        <w:t>ë</w:t>
      </w:r>
      <w:r w:rsidR="001F2181" w:rsidRPr="001F2181">
        <w:rPr>
          <w:rFonts w:ascii="Times New Roman" w:hAnsi="Times New Roman" w:cs="Times New Roman"/>
          <w:color w:val="000000" w:themeColor="text1"/>
          <w:lang w:val="sq-AL"/>
        </w:rPr>
        <w:t>, duke ndjekur udhëzimet e dhëna në guidën e konsultimeve të hartuar për këtë proces. Konsultimet janë kryer ballë për ballë, në përputhje të plotë me të gjitha masat e nevojshme paraprake të parashikuara sipas protokolleve të Ministrisë së Shëndetësisë dhe Mbrojtjes Sociale lidhur me situatën pandemike të Covid 19.</w:t>
      </w:r>
    </w:p>
    <w:p w:rsidR="00CF06CB" w:rsidRPr="00660652" w:rsidRDefault="00CF06CB" w:rsidP="0019587D">
      <w:pPr>
        <w:pStyle w:val="cm9"/>
        <w:spacing w:afterLines="100" w:after="240"/>
        <w:jc w:val="both"/>
        <w:rPr>
          <w:rFonts w:ascii="Times New Roman" w:hAnsi="Times New Roman" w:cs="Times New Roman"/>
          <w:color w:val="000000" w:themeColor="text1"/>
          <w:lang w:val="sq-AL"/>
        </w:rPr>
      </w:pPr>
      <w:r w:rsidRPr="00660652">
        <w:rPr>
          <w:rFonts w:ascii="Times New Roman" w:hAnsi="Times New Roman" w:cs="Times New Roman"/>
          <w:color w:val="000000" w:themeColor="text1"/>
          <w:lang w:val="sq-AL"/>
        </w:rPr>
        <w:lastRenderedPageBreak/>
        <w:t>Gjetjet dhe rezultatet e këtij raporti, kanë ndikuar në pregatitjen për shumë masa të parashikuara në AKDF 2021-2026.</w:t>
      </w:r>
    </w:p>
    <w:p w:rsidR="00C61D26" w:rsidRPr="00660652" w:rsidRDefault="00C61D26" w:rsidP="00715FE6">
      <w:pPr>
        <w:spacing w:after="0" w:line="240" w:lineRule="auto"/>
        <w:jc w:val="both"/>
        <w:rPr>
          <w:rFonts w:ascii="Times New Roman" w:eastAsia="Times New Roman" w:hAnsi="Times New Roman"/>
          <w:b/>
          <w:color w:val="000000" w:themeColor="text1"/>
          <w:sz w:val="24"/>
          <w:szCs w:val="24"/>
          <w:lang w:val="sq-AL"/>
        </w:rPr>
      </w:pPr>
    </w:p>
    <w:p w:rsidR="004E5B7A" w:rsidRDefault="004E5B7A" w:rsidP="004E5B7A">
      <w:pPr>
        <w:shd w:val="clear" w:color="auto" w:fill="FFFFFF"/>
        <w:jc w:val="both"/>
        <w:rPr>
          <w:rFonts w:ascii="Times New Roman" w:eastAsia="Times New Roman" w:hAnsi="Times New Roman"/>
          <w:b/>
          <w:bCs/>
          <w:sz w:val="24"/>
          <w:szCs w:val="24"/>
          <w:lang w:val="sq-AL"/>
        </w:rPr>
      </w:pPr>
      <w:r w:rsidRPr="00D10EF2">
        <w:rPr>
          <w:rFonts w:ascii="Times New Roman" w:eastAsia="Times New Roman" w:hAnsi="Times New Roman"/>
          <w:b/>
          <w:bCs/>
          <w:sz w:val="24"/>
          <w:szCs w:val="24"/>
          <w:lang w:val="sq-AL"/>
        </w:rPr>
        <w:t>IX. RAPORTI I VLERËSIMIT TË TË ARDHURAVE DHE SHPENZIMEVE BUXHETORE</w:t>
      </w:r>
    </w:p>
    <w:p w:rsidR="00E10646" w:rsidRDefault="00E10646" w:rsidP="0019587D">
      <w:pPr>
        <w:autoSpaceDE w:val="0"/>
        <w:autoSpaceDN w:val="0"/>
        <w:spacing w:afterLines="200" w:after="480"/>
        <w:jc w:val="both"/>
        <w:rPr>
          <w:rFonts w:ascii="Times New Roman" w:hAnsi="Times New Roman"/>
          <w:sz w:val="24"/>
          <w:szCs w:val="24"/>
          <w:lang w:val="sq-AL"/>
        </w:rPr>
      </w:pPr>
      <w:r w:rsidRPr="00E10646">
        <w:rPr>
          <w:rFonts w:ascii="Times New Roman" w:hAnsi="Times New Roman"/>
          <w:sz w:val="24"/>
          <w:szCs w:val="24"/>
          <w:lang w:val="sq-AL"/>
        </w:rPr>
        <w:t xml:space="preserve">Efektet financiare </w:t>
      </w:r>
      <w:r>
        <w:rPr>
          <w:rFonts w:ascii="Times New Roman" w:hAnsi="Times New Roman"/>
          <w:sz w:val="24"/>
          <w:szCs w:val="24"/>
          <w:lang w:val="sq-AL"/>
        </w:rPr>
        <w:t>t</w:t>
      </w:r>
      <w:r w:rsidR="00124ECA">
        <w:rPr>
          <w:rFonts w:ascii="Times New Roman" w:hAnsi="Times New Roman"/>
          <w:sz w:val="24"/>
          <w:szCs w:val="24"/>
          <w:lang w:val="sq-AL"/>
        </w:rPr>
        <w:t>ë</w:t>
      </w:r>
      <w:r>
        <w:rPr>
          <w:rFonts w:ascii="Times New Roman" w:hAnsi="Times New Roman"/>
          <w:sz w:val="24"/>
          <w:szCs w:val="24"/>
          <w:lang w:val="sq-AL"/>
        </w:rPr>
        <w:t xml:space="preserve"> k</w:t>
      </w:r>
      <w:r w:rsidR="00124ECA">
        <w:rPr>
          <w:rFonts w:ascii="Times New Roman" w:hAnsi="Times New Roman"/>
          <w:sz w:val="24"/>
          <w:szCs w:val="24"/>
          <w:lang w:val="sq-AL"/>
        </w:rPr>
        <w:t>ë</w:t>
      </w:r>
      <w:r>
        <w:rPr>
          <w:rFonts w:ascii="Times New Roman" w:hAnsi="Times New Roman"/>
          <w:sz w:val="24"/>
          <w:szCs w:val="24"/>
          <w:lang w:val="sq-AL"/>
        </w:rPr>
        <w:t xml:space="preserve">tij projekati </w:t>
      </w:r>
      <w:r w:rsidRPr="00E10646">
        <w:rPr>
          <w:rFonts w:ascii="Times New Roman" w:hAnsi="Times New Roman"/>
          <w:sz w:val="24"/>
          <w:szCs w:val="24"/>
          <w:lang w:val="sq-AL"/>
        </w:rPr>
        <w:t xml:space="preserve">janë përllogaritur për çdo aktivitetet të AKDF 2021-2026, duke mbajtur në konsideratë produktet dhe treguesit e përcaktuar për çdo aktivitet. </w:t>
      </w:r>
    </w:p>
    <w:p w:rsidR="00E10646" w:rsidRDefault="00E10646" w:rsidP="0019587D">
      <w:pPr>
        <w:autoSpaceDE w:val="0"/>
        <w:autoSpaceDN w:val="0"/>
        <w:spacing w:afterLines="200" w:after="480"/>
        <w:jc w:val="both"/>
        <w:rPr>
          <w:rFonts w:ascii="Times New Roman" w:hAnsi="Times New Roman"/>
          <w:sz w:val="24"/>
          <w:szCs w:val="24"/>
          <w:lang w:val="sq-AL"/>
        </w:rPr>
      </w:pPr>
      <w:r w:rsidRPr="00942FB4">
        <w:rPr>
          <w:rFonts w:ascii="Times New Roman" w:hAnsi="Times New Roman"/>
          <w:sz w:val="24"/>
          <w:szCs w:val="24"/>
          <w:lang w:val="sq-AL"/>
        </w:rPr>
        <w:t>Kostot koren</w:t>
      </w:r>
      <w:r w:rsidR="002D25E7" w:rsidRPr="00942FB4">
        <w:rPr>
          <w:rFonts w:ascii="Times New Roman" w:hAnsi="Times New Roman"/>
          <w:sz w:val="24"/>
          <w:szCs w:val="24"/>
          <w:lang w:val="sq-AL"/>
        </w:rPr>
        <w:t xml:space="preserve">te zënë rreth 96% </w:t>
      </w:r>
      <w:r w:rsidRPr="00942FB4">
        <w:rPr>
          <w:rFonts w:ascii="Times New Roman" w:hAnsi="Times New Roman"/>
          <w:sz w:val="24"/>
          <w:szCs w:val="24"/>
          <w:lang w:val="sq-AL"/>
        </w:rPr>
        <w:t xml:space="preserve">të shpenzimeve totale, ndërsa pjesa tjetër </w:t>
      </w:r>
      <w:r w:rsidR="002D25E7" w:rsidRPr="00942FB4">
        <w:rPr>
          <w:rFonts w:ascii="Times New Roman" w:hAnsi="Times New Roman"/>
          <w:sz w:val="24"/>
          <w:szCs w:val="24"/>
          <w:lang w:val="sq-AL"/>
        </w:rPr>
        <w:t>4%</w:t>
      </w:r>
      <w:r w:rsidRPr="00942FB4">
        <w:rPr>
          <w:rFonts w:ascii="Times New Roman" w:hAnsi="Times New Roman"/>
          <w:sz w:val="24"/>
          <w:szCs w:val="24"/>
          <w:lang w:val="sq-AL"/>
        </w:rPr>
        <w:t xml:space="preserve"> është e parashikuar për shpenzime kapitale.</w:t>
      </w:r>
      <w:r w:rsidR="00CD72E6" w:rsidRPr="00942FB4">
        <w:rPr>
          <w:rFonts w:ascii="Times New Roman" w:hAnsi="Times New Roman"/>
          <w:sz w:val="24"/>
          <w:szCs w:val="24"/>
          <w:lang w:val="sq-AL"/>
        </w:rPr>
        <w:t xml:space="preserve">Vlerësimi i kostove të nevojshme për zbatimin e </w:t>
      </w:r>
      <w:r w:rsidR="00FE2315" w:rsidRPr="00942FB4">
        <w:rPr>
          <w:rStyle w:val="Heading1Char"/>
          <w:rFonts w:ascii="Times New Roman" w:eastAsiaTheme="minorEastAsia" w:hAnsi="Times New Roman"/>
          <w:bCs w:val="0"/>
          <w:noProof/>
          <w:sz w:val="24"/>
          <w:szCs w:val="24"/>
          <w:lang w:val="sq-AL"/>
        </w:rPr>
        <w:t>A</w:t>
      </w:r>
      <w:r w:rsidR="00942FB4">
        <w:rPr>
          <w:rStyle w:val="Heading1Char"/>
          <w:rFonts w:ascii="Times New Roman" w:eastAsiaTheme="minorEastAsia" w:hAnsi="Times New Roman"/>
          <w:bCs w:val="0"/>
          <w:noProof/>
          <w:sz w:val="24"/>
          <w:szCs w:val="24"/>
          <w:lang w:val="sq-AL"/>
        </w:rPr>
        <w:t>KDF</w:t>
      </w:r>
      <w:r w:rsidR="00FE2315" w:rsidRPr="00942FB4">
        <w:rPr>
          <w:rStyle w:val="Heading1Char"/>
          <w:rFonts w:ascii="Times New Roman" w:eastAsiaTheme="minorEastAsia" w:hAnsi="Times New Roman"/>
          <w:bCs w:val="0"/>
          <w:noProof/>
          <w:sz w:val="24"/>
          <w:szCs w:val="24"/>
          <w:lang w:val="sq-AL"/>
        </w:rPr>
        <w:t xml:space="preserve"> 2021-2026 </w:t>
      </w:r>
      <w:r w:rsidR="00CD72E6" w:rsidRPr="00942FB4">
        <w:rPr>
          <w:rFonts w:ascii="Times New Roman" w:hAnsi="Times New Roman"/>
          <w:sz w:val="24"/>
          <w:szCs w:val="24"/>
          <w:lang w:val="sq-AL"/>
        </w:rPr>
        <w:t>është</w:t>
      </w:r>
      <w:r w:rsidR="00821848" w:rsidRPr="00942FB4">
        <w:rPr>
          <w:rFonts w:ascii="Times New Roman" w:hAnsi="Times New Roman"/>
          <w:b/>
          <w:sz w:val="24"/>
          <w:szCs w:val="24"/>
        </w:rPr>
        <w:t>1</w:t>
      </w:r>
      <w:r w:rsidR="00821848" w:rsidRPr="00942FB4">
        <w:rPr>
          <w:rFonts w:ascii="Times New Roman" w:hAnsi="Times New Roman"/>
          <w:b/>
          <w:color w:val="000000"/>
          <w:sz w:val="24"/>
          <w:szCs w:val="24"/>
        </w:rPr>
        <w:t xml:space="preserve">,627,413,907 </w:t>
      </w:r>
      <w:proofErr w:type="spellStart"/>
      <w:r w:rsidR="00821848" w:rsidRPr="00942FB4">
        <w:rPr>
          <w:rFonts w:ascii="Times New Roman" w:hAnsi="Times New Roman"/>
          <w:b/>
          <w:sz w:val="24"/>
          <w:szCs w:val="24"/>
        </w:rPr>
        <w:t>Lekë</w:t>
      </w:r>
      <w:proofErr w:type="spellEnd"/>
      <w:r w:rsidR="00821848" w:rsidRPr="00942FB4">
        <w:rPr>
          <w:rFonts w:ascii="Times New Roman" w:hAnsi="Times New Roman"/>
          <w:b/>
          <w:sz w:val="24"/>
          <w:szCs w:val="24"/>
          <w:lang w:val="sq-AL"/>
        </w:rPr>
        <w:t xml:space="preserve"> </w:t>
      </w:r>
      <w:r w:rsidR="00CD72E6" w:rsidRPr="00942FB4">
        <w:rPr>
          <w:rFonts w:ascii="Times New Roman" w:hAnsi="Times New Roman"/>
          <w:b/>
          <w:sz w:val="24"/>
          <w:szCs w:val="24"/>
          <w:lang w:val="sq-AL"/>
        </w:rPr>
        <w:t>Lekë</w:t>
      </w:r>
      <w:r w:rsidR="00CD72E6" w:rsidRPr="00942FB4">
        <w:rPr>
          <w:rFonts w:ascii="Times New Roman" w:hAnsi="Times New Roman"/>
          <w:sz w:val="24"/>
          <w:szCs w:val="24"/>
          <w:lang w:val="sq-AL"/>
        </w:rPr>
        <w:t xml:space="preserve"> dhe bërë në bazë të objektivave aktiviteve të parashikuara në </w:t>
      </w:r>
      <w:r w:rsidR="00CC61AC" w:rsidRPr="00942FB4">
        <w:rPr>
          <w:rFonts w:ascii="Times New Roman" w:hAnsi="Times New Roman"/>
          <w:sz w:val="24"/>
          <w:szCs w:val="24"/>
          <w:lang w:val="sq-AL"/>
        </w:rPr>
        <w:t>k</w:t>
      </w:r>
      <w:r w:rsidR="00A751B5" w:rsidRPr="00942FB4">
        <w:rPr>
          <w:rFonts w:ascii="Times New Roman" w:hAnsi="Times New Roman"/>
          <w:sz w:val="24"/>
          <w:szCs w:val="24"/>
          <w:lang w:val="sq-AL"/>
        </w:rPr>
        <w:t>ë</w:t>
      </w:r>
      <w:r w:rsidR="00CC61AC" w:rsidRPr="00942FB4">
        <w:rPr>
          <w:rFonts w:ascii="Times New Roman" w:hAnsi="Times New Roman"/>
          <w:sz w:val="24"/>
          <w:szCs w:val="24"/>
          <w:lang w:val="sq-AL"/>
        </w:rPr>
        <w:t>t</w:t>
      </w:r>
      <w:r w:rsidR="00A751B5" w:rsidRPr="00942FB4">
        <w:rPr>
          <w:rFonts w:ascii="Times New Roman" w:hAnsi="Times New Roman"/>
          <w:sz w:val="24"/>
          <w:szCs w:val="24"/>
          <w:lang w:val="sq-AL"/>
        </w:rPr>
        <w:t>ë</w:t>
      </w:r>
      <w:r w:rsidR="00CC61AC" w:rsidRPr="00942FB4">
        <w:rPr>
          <w:rFonts w:ascii="Times New Roman" w:hAnsi="Times New Roman"/>
          <w:sz w:val="24"/>
          <w:szCs w:val="24"/>
          <w:lang w:val="sq-AL"/>
        </w:rPr>
        <w:t xml:space="preserve"> dokument</w:t>
      </w:r>
      <w:r w:rsidR="00CD72E6" w:rsidRPr="00942FB4">
        <w:rPr>
          <w:rFonts w:ascii="Times New Roman" w:hAnsi="Times New Roman"/>
          <w:sz w:val="24"/>
          <w:szCs w:val="24"/>
          <w:lang w:val="sq-AL"/>
        </w:rPr>
        <w:t>.</w:t>
      </w:r>
      <w:r w:rsidR="00CD72E6" w:rsidRPr="00DE667F">
        <w:rPr>
          <w:rFonts w:ascii="Times New Roman" w:hAnsi="Times New Roman"/>
          <w:sz w:val="24"/>
          <w:szCs w:val="24"/>
          <w:lang w:val="sq-AL"/>
        </w:rPr>
        <w:t xml:space="preserve"> </w:t>
      </w:r>
    </w:p>
    <w:p w:rsidR="00CD72E6" w:rsidRPr="00D10EF2" w:rsidRDefault="00CD72E6" w:rsidP="0019587D">
      <w:pPr>
        <w:autoSpaceDE w:val="0"/>
        <w:autoSpaceDN w:val="0"/>
        <w:spacing w:afterLines="200" w:after="480"/>
        <w:jc w:val="both"/>
        <w:rPr>
          <w:rFonts w:ascii="Times New Roman" w:hAnsi="Times New Roman"/>
          <w:sz w:val="24"/>
          <w:szCs w:val="24"/>
          <w:lang w:val="sq-AL"/>
        </w:rPr>
      </w:pPr>
      <w:r w:rsidRPr="00D10EF2">
        <w:rPr>
          <w:rFonts w:ascii="Times New Roman" w:hAnsi="Times New Roman"/>
          <w:sz w:val="24"/>
          <w:szCs w:val="24"/>
          <w:lang w:val="sq-AL"/>
        </w:rPr>
        <w:t>Kostimi është mbëshetur në Programin Buxhetor Afatmesëm 2021-2023, tavanet e reja në kuadër të hartimit të PBA 2022-2024, në konsultime të vazhdueshme me të gjitha institucionet e përfshira, si dhe në kostot historike të zbatimit të strategjisë pararendëse. Plani i veprimit shoqërohet me një kostim analitik të secilës masë.</w:t>
      </w:r>
    </w:p>
    <w:p w:rsidR="00CD72E6" w:rsidRPr="00DE667F" w:rsidRDefault="00CD72E6" w:rsidP="0019587D">
      <w:pPr>
        <w:autoSpaceDE w:val="0"/>
        <w:autoSpaceDN w:val="0"/>
        <w:spacing w:afterLines="200" w:after="480"/>
        <w:jc w:val="both"/>
        <w:rPr>
          <w:rFonts w:ascii="Times New Roman" w:hAnsi="Times New Roman"/>
          <w:color w:val="000000"/>
          <w:sz w:val="24"/>
          <w:szCs w:val="24"/>
          <w:lang w:val="sq-AL"/>
        </w:rPr>
      </w:pPr>
      <w:r w:rsidRPr="00D10EF2">
        <w:rPr>
          <w:rFonts w:ascii="Times New Roman" w:hAnsi="Times New Roman"/>
          <w:sz w:val="24"/>
          <w:szCs w:val="24"/>
          <w:lang w:val="sq-AL"/>
        </w:rPr>
        <w:t>Efektet financiare parashikohen të përballohen nga buxhetet respektive vjetore të institucioneve të ngarkuara me zbatimin e masave, nga buxhete të donatorëve dhe institucioneve të tjera që janë ngarkuar për zbatimin e një pjesë të masave, si dhe buxhetet e Njësive të Vetëqeverisjes Vendore</w:t>
      </w:r>
      <w:r w:rsidR="00791B10">
        <w:rPr>
          <w:rFonts w:ascii="Times New Roman" w:hAnsi="Times New Roman"/>
          <w:sz w:val="24"/>
          <w:szCs w:val="24"/>
          <w:lang w:val="sq-AL"/>
        </w:rPr>
        <w:t xml:space="preserve"> të cilat mund ti ërballin vetë nga fondet dhe të ardhuart e tyre ose nga bashkëpunimi më donatorë</w:t>
      </w:r>
    </w:p>
    <w:p w:rsidR="00CD72E6" w:rsidRPr="00D10EF2" w:rsidRDefault="00CD72E6" w:rsidP="0019587D">
      <w:pPr>
        <w:pStyle w:val="NoSpacing"/>
        <w:spacing w:afterLines="200" w:after="480" w:line="276" w:lineRule="auto"/>
        <w:jc w:val="both"/>
        <w:rPr>
          <w:rFonts w:ascii="Times New Roman" w:eastAsia="Times New Roman" w:hAnsi="Times New Roman" w:cs="Times New Roman"/>
          <w:sz w:val="24"/>
          <w:szCs w:val="24"/>
          <w:lang w:val="sq-AL"/>
        </w:rPr>
      </w:pPr>
      <w:r w:rsidRPr="00D10EF2">
        <w:rPr>
          <w:rFonts w:ascii="Times New Roman" w:hAnsi="Times New Roman" w:cs="Times New Roman"/>
          <w:sz w:val="24"/>
          <w:szCs w:val="24"/>
          <w:lang w:val="sq-AL"/>
        </w:rPr>
        <w:t xml:space="preserve">Përllogaritja e kostove dhe burimeve të financimit është realizuar duke përdorur instrumentin e </w:t>
      </w:r>
      <w:r w:rsidRPr="00DE667F">
        <w:rPr>
          <w:rFonts w:ascii="Times New Roman" w:hAnsi="Times New Roman" w:cs="Times New Roman"/>
          <w:sz w:val="24"/>
          <w:szCs w:val="24"/>
          <w:lang w:val="sq-AL"/>
        </w:rPr>
        <w:t xml:space="preserve">modelit financiar të kostimit - IPSIS. </w:t>
      </w:r>
      <w:r w:rsidR="00CC61AC">
        <w:rPr>
          <w:rFonts w:ascii="Times New Roman" w:eastAsia="Times New Roman" w:hAnsi="Times New Roman" w:cs="Times New Roman"/>
          <w:sz w:val="24"/>
          <w:szCs w:val="24"/>
          <w:lang w:val="sq-AL"/>
        </w:rPr>
        <w:t>AKDF 2021-2026</w:t>
      </w:r>
      <w:r w:rsidRPr="00D10EF2">
        <w:rPr>
          <w:rFonts w:ascii="Times New Roman" w:eastAsia="Times New Roman" w:hAnsi="Times New Roman" w:cs="Times New Roman"/>
          <w:sz w:val="24"/>
          <w:szCs w:val="24"/>
          <w:lang w:val="sq-AL"/>
        </w:rPr>
        <w:t xml:space="preserve"> shoqërohet me një plan veprimesh ku janë paraqitur kostot indikative për të gjitha objektivat sipas produkteve, duke parashikuar dhe burimin e financimit (pjesën e mbuluar nga buxheti i shtetit, donatorët dhe burime të tjera dhe hendeku financiar). </w:t>
      </w:r>
    </w:p>
    <w:p w:rsidR="00CD72E6" w:rsidRPr="00D10EF2" w:rsidRDefault="00CC61AC" w:rsidP="0019587D">
      <w:pPr>
        <w:pStyle w:val="NoSpacing"/>
        <w:spacing w:afterLines="200" w:after="480" w:line="276" w:lineRule="auto"/>
        <w:jc w:val="both"/>
        <w:rPr>
          <w:rFonts w:ascii="Times New Roman" w:eastAsia="Times New Roman" w:hAnsi="Times New Roman" w:cs="Times New Roman"/>
          <w:sz w:val="24"/>
          <w:szCs w:val="24"/>
          <w:lang w:val="sq-AL"/>
        </w:rPr>
      </w:pPr>
      <w:r>
        <w:rPr>
          <w:rFonts w:ascii="Times New Roman" w:hAnsi="Times New Roman" w:cs="Times New Roman"/>
          <w:sz w:val="24"/>
          <w:szCs w:val="24"/>
          <w:lang w:val="sq-AL"/>
        </w:rPr>
        <w:t>Për periudhën 2021-2026</w:t>
      </w:r>
      <w:r w:rsidR="00CD72E6" w:rsidRPr="00D10EF2">
        <w:rPr>
          <w:rFonts w:ascii="Times New Roman" w:hAnsi="Times New Roman" w:cs="Times New Roman"/>
          <w:sz w:val="24"/>
          <w:szCs w:val="24"/>
          <w:lang w:val="sq-AL"/>
        </w:rPr>
        <w:t xml:space="preserve">, buxheti i shtetit pritet të financojë zbatimin e planit në masën </w:t>
      </w:r>
      <w:r w:rsidR="002D25E7">
        <w:rPr>
          <w:rFonts w:ascii="Times New Roman" w:hAnsi="Times New Roman" w:cs="Times New Roman"/>
          <w:sz w:val="24"/>
          <w:szCs w:val="24"/>
          <w:lang w:val="sq-AL"/>
        </w:rPr>
        <w:t xml:space="preserve">58% </w:t>
      </w:r>
      <w:r w:rsidR="00CD72E6" w:rsidRPr="00D10EF2">
        <w:rPr>
          <w:rFonts w:ascii="Times New Roman" w:hAnsi="Times New Roman" w:cs="Times New Roman"/>
          <w:sz w:val="24"/>
          <w:szCs w:val="24"/>
          <w:lang w:val="sq-AL"/>
        </w:rPr>
        <w:t>t</w:t>
      </w:r>
      <w:r w:rsidR="002D25E7">
        <w:rPr>
          <w:rFonts w:ascii="Times New Roman" w:hAnsi="Times New Roman" w:cs="Times New Roman"/>
          <w:sz w:val="24"/>
          <w:szCs w:val="24"/>
          <w:lang w:val="sq-AL"/>
        </w:rPr>
        <w:t xml:space="preserve">ë financimit të nevojshëm, 23% </w:t>
      </w:r>
      <w:r w:rsidR="00CD72E6" w:rsidRPr="00D10EF2">
        <w:rPr>
          <w:rFonts w:ascii="Times New Roman" w:hAnsi="Times New Roman" w:cs="Times New Roman"/>
          <w:sz w:val="24"/>
          <w:szCs w:val="24"/>
          <w:lang w:val="sq-AL"/>
        </w:rPr>
        <w:t xml:space="preserve"> pritet të financohet nga burime të t</w:t>
      </w:r>
      <w:r w:rsidR="002D25E7">
        <w:rPr>
          <w:rFonts w:ascii="Times New Roman" w:hAnsi="Times New Roman" w:cs="Times New Roman"/>
          <w:sz w:val="24"/>
          <w:szCs w:val="24"/>
          <w:lang w:val="sq-AL"/>
        </w:rPr>
        <w:t>jera dhe donatorët, ndërsa  19 %</w:t>
      </w:r>
      <w:r>
        <w:rPr>
          <w:rFonts w:ascii="Times New Roman" w:hAnsi="Times New Roman" w:cs="Times New Roman"/>
          <w:sz w:val="24"/>
          <w:szCs w:val="24"/>
          <w:lang w:val="sq-AL"/>
        </w:rPr>
        <w:t>është hendeku financiar</w:t>
      </w:r>
      <w:r w:rsidR="00CD72E6" w:rsidRPr="00D10EF2">
        <w:rPr>
          <w:rFonts w:ascii="Times New Roman" w:hAnsi="Times New Roman" w:cs="Times New Roman"/>
          <w:sz w:val="24"/>
          <w:szCs w:val="24"/>
          <w:lang w:val="sq-AL"/>
        </w:rPr>
        <w:t>.</w:t>
      </w:r>
      <w:r w:rsidR="00CD72E6" w:rsidRPr="00D10EF2">
        <w:rPr>
          <w:rFonts w:ascii="Times New Roman" w:eastAsia="Times New Roman" w:hAnsi="Times New Roman" w:cs="Times New Roman"/>
          <w:sz w:val="24"/>
          <w:szCs w:val="24"/>
          <w:lang w:val="sq-AL"/>
        </w:rPr>
        <w:t xml:space="preserve"> </w:t>
      </w:r>
    </w:p>
    <w:p w:rsidR="00E4719C" w:rsidRPr="00D10EF2" w:rsidRDefault="00CC61AC" w:rsidP="0019587D">
      <w:pPr>
        <w:spacing w:afterLines="200" w:after="480"/>
        <w:jc w:val="both"/>
        <w:rPr>
          <w:rFonts w:ascii="Times New Roman" w:eastAsia="Times New Roman" w:hAnsi="Times New Roman"/>
          <w:b/>
          <w:sz w:val="24"/>
          <w:szCs w:val="24"/>
          <w:lang w:val="sq-AL"/>
        </w:rPr>
      </w:pPr>
      <w:r>
        <w:rPr>
          <w:rFonts w:ascii="Times New Roman" w:hAnsi="Times New Roman"/>
          <w:sz w:val="24"/>
          <w:szCs w:val="24"/>
          <w:lang w:val="sq-AL"/>
        </w:rPr>
        <w:t>AKDF 2021-2026</w:t>
      </w:r>
      <w:r w:rsidR="00CD72E6" w:rsidRPr="00D10EF2">
        <w:rPr>
          <w:rFonts w:ascii="Times New Roman" w:hAnsi="Times New Roman"/>
          <w:sz w:val="24"/>
          <w:szCs w:val="24"/>
          <w:lang w:val="sq-AL"/>
        </w:rPr>
        <w:t xml:space="preserve"> </w:t>
      </w:r>
      <w:r>
        <w:rPr>
          <w:rFonts w:ascii="Times New Roman" w:hAnsi="Times New Roman"/>
          <w:sz w:val="24"/>
          <w:szCs w:val="24"/>
          <w:lang w:val="sq-AL"/>
        </w:rPr>
        <w:t>është parashikuar të rishikohet</w:t>
      </w:r>
      <w:r w:rsidR="00CE6155">
        <w:rPr>
          <w:rFonts w:ascii="Times New Roman" w:hAnsi="Times New Roman"/>
          <w:sz w:val="24"/>
          <w:szCs w:val="24"/>
          <w:lang w:val="sq-AL"/>
        </w:rPr>
        <w:t xml:space="preserve"> pas 3 </w:t>
      </w:r>
      <w:r w:rsidRPr="0019587D">
        <w:rPr>
          <w:rFonts w:ascii="Times New Roman" w:hAnsi="Times New Roman"/>
          <w:sz w:val="24"/>
          <w:szCs w:val="24"/>
          <w:lang w:val="sq-AL"/>
        </w:rPr>
        <w:t>vit</w:t>
      </w:r>
      <w:r w:rsidR="00CE6155" w:rsidRPr="0019587D">
        <w:rPr>
          <w:rFonts w:ascii="Times New Roman" w:hAnsi="Times New Roman"/>
          <w:sz w:val="24"/>
          <w:szCs w:val="24"/>
          <w:lang w:val="sq-AL"/>
        </w:rPr>
        <w:t xml:space="preserve">eve </w:t>
      </w:r>
      <w:r w:rsidR="00942FB4" w:rsidRPr="0019587D">
        <w:rPr>
          <w:rFonts w:ascii="Times New Roman" w:hAnsi="Times New Roman"/>
          <w:sz w:val="24"/>
          <w:szCs w:val="24"/>
          <w:lang w:val="sq-AL"/>
        </w:rPr>
        <w:t>(viti 2024</w:t>
      </w:r>
      <w:bookmarkStart w:id="0" w:name="_GoBack"/>
      <w:r w:rsidR="00942FB4" w:rsidRPr="0019587D">
        <w:rPr>
          <w:rFonts w:ascii="Times New Roman" w:hAnsi="Times New Roman"/>
          <w:sz w:val="24"/>
          <w:szCs w:val="24"/>
          <w:lang w:val="sq-AL"/>
        </w:rPr>
        <w:t>),</w:t>
      </w:r>
      <w:bookmarkEnd w:id="0"/>
      <w:r w:rsidR="00942FB4">
        <w:rPr>
          <w:rFonts w:ascii="Times New Roman" w:hAnsi="Times New Roman"/>
          <w:color w:val="FF0000"/>
          <w:sz w:val="24"/>
          <w:szCs w:val="24"/>
          <w:lang w:val="sq-AL"/>
        </w:rPr>
        <w:t xml:space="preserve"> </w:t>
      </w:r>
      <w:r w:rsidR="00CD72E6" w:rsidRPr="00CC61AC">
        <w:rPr>
          <w:rFonts w:ascii="Times New Roman" w:hAnsi="Times New Roman"/>
          <w:color w:val="FF0000"/>
          <w:sz w:val="24"/>
          <w:szCs w:val="24"/>
          <w:lang w:val="sq-AL"/>
        </w:rPr>
        <w:t xml:space="preserve"> </w:t>
      </w:r>
      <w:r w:rsidR="00CD72E6" w:rsidRPr="00D10EF2">
        <w:rPr>
          <w:rFonts w:ascii="Times New Roman" w:hAnsi="Times New Roman"/>
          <w:sz w:val="24"/>
          <w:szCs w:val="24"/>
          <w:lang w:val="sq-AL"/>
        </w:rPr>
        <w:t xml:space="preserve">për ta përshtatur me progresin në zbatimin e masave, por edhe për ta azhornuar atë </w:t>
      </w:r>
      <w:r>
        <w:rPr>
          <w:rFonts w:ascii="Times New Roman" w:hAnsi="Times New Roman"/>
          <w:sz w:val="24"/>
          <w:szCs w:val="24"/>
          <w:lang w:val="sq-AL"/>
        </w:rPr>
        <w:t>bazuar tek nevojat</w:t>
      </w:r>
      <w:r w:rsidR="00CD72E6" w:rsidRPr="00D10EF2">
        <w:rPr>
          <w:rFonts w:ascii="Times New Roman" w:hAnsi="Times New Roman"/>
          <w:sz w:val="24"/>
          <w:szCs w:val="24"/>
          <w:lang w:val="sq-AL"/>
        </w:rPr>
        <w:t xml:space="preserve"> dhe programe</w:t>
      </w:r>
      <w:r>
        <w:rPr>
          <w:rFonts w:ascii="Times New Roman" w:hAnsi="Times New Roman"/>
          <w:sz w:val="24"/>
          <w:szCs w:val="24"/>
          <w:lang w:val="sq-AL"/>
        </w:rPr>
        <w:t>t</w:t>
      </w:r>
      <w:r w:rsidR="00CD72E6" w:rsidRPr="00D10EF2">
        <w:rPr>
          <w:rFonts w:ascii="Times New Roman" w:hAnsi="Times New Roman"/>
          <w:sz w:val="24"/>
          <w:szCs w:val="24"/>
          <w:lang w:val="sq-AL"/>
        </w:rPr>
        <w:t xml:space="preserve"> buxhetore afatmesme 2024-2025, të çdo institucioni.</w:t>
      </w:r>
    </w:p>
    <w:p w:rsidR="00BF33F1" w:rsidRPr="00D10EF2" w:rsidRDefault="00BF33F1" w:rsidP="0019587D">
      <w:pPr>
        <w:spacing w:afterLines="200" w:after="480"/>
        <w:ind w:left="2880" w:firstLine="720"/>
        <w:jc w:val="center"/>
        <w:rPr>
          <w:rFonts w:ascii="Times New Roman" w:eastAsia="Times New Roman" w:hAnsi="Times New Roman"/>
          <w:b/>
          <w:sz w:val="24"/>
          <w:szCs w:val="24"/>
          <w:lang w:val="sq-AL"/>
        </w:rPr>
      </w:pPr>
    </w:p>
    <w:p w:rsidR="00715FE6" w:rsidRPr="00A23E1A" w:rsidRDefault="00085AA0" w:rsidP="00EE76FA">
      <w:pPr>
        <w:spacing w:after="0" w:line="240" w:lineRule="auto"/>
        <w:ind w:left="2880" w:firstLine="720"/>
        <w:rPr>
          <w:rFonts w:ascii="Times New Roman" w:eastAsia="Times New Roman" w:hAnsi="Times New Roman"/>
          <w:b/>
          <w:sz w:val="24"/>
          <w:szCs w:val="24"/>
        </w:rPr>
      </w:pPr>
      <w:r w:rsidRPr="00A23E1A">
        <w:rPr>
          <w:rFonts w:ascii="Times New Roman" w:eastAsia="Times New Roman" w:hAnsi="Times New Roman"/>
          <w:b/>
          <w:sz w:val="24"/>
          <w:szCs w:val="24"/>
        </w:rPr>
        <w:lastRenderedPageBreak/>
        <w:t xml:space="preserve">PROPOZUESI </w:t>
      </w:r>
    </w:p>
    <w:p w:rsidR="00F43B2D" w:rsidRPr="00A23E1A" w:rsidRDefault="00F43B2D" w:rsidP="00715FE6">
      <w:pPr>
        <w:spacing w:after="0" w:line="240" w:lineRule="auto"/>
        <w:jc w:val="center"/>
        <w:rPr>
          <w:rFonts w:ascii="Times New Roman" w:eastAsia="Times New Roman" w:hAnsi="Times New Roman"/>
          <w:b/>
          <w:sz w:val="24"/>
          <w:szCs w:val="24"/>
        </w:rPr>
      </w:pPr>
    </w:p>
    <w:p w:rsidR="00340F23" w:rsidRPr="00A23E1A" w:rsidRDefault="00340F23" w:rsidP="00715FE6">
      <w:pPr>
        <w:spacing w:after="0" w:line="240" w:lineRule="auto"/>
        <w:jc w:val="center"/>
        <w:rPr>
          <w:rFonts w:ascii="Times New Roman" w:eastAsia="Times New Roman" w:hAnsi="Times New Roman"/>
          <w:b/>
          <w:sz w:val="24"/>
          <w:szCs w:val="24"/>
        </w:rPr>
      </w:pPr>
    </w:p>
    <w:p w:rsidR="00715FE6" w:rsidRPr="00A23E1A" w:rsidRDefault="00A23E1A" w:rsidP="00715FE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OGERTA MANASTIRLIU</w:t>
      </w:r>
    </w:p>
    <w:p w:rsidR="00715FE6" w:rsidRPr="00A23E1A" w:rsidRDefault="00715FE6" w:rsidP="00715FE6">
      <w:pPr>
        <w:spacing w:after="0" w:line="240" w:lineRule="auto"/>
        <w:jc w:val="center"/>
        <w:rPr>
          <w:rFonts w:ascii="Times New Roman" w:eastAsia="Times New Roman" w:hAnsi="Times New Roman"/>
          <w:b/>
          <w:sz w:val="24"/>
          <w:szCs w:val="24"/>
        </w:rPr>
      </w:pPr>
    </w:p>
    <w:p w:rsidR="001E3AFE" w:rsidRPr="00A23E1A" w:rsidRDefault="001E3AFE" w:rsidP="001E3AFE">
      <w:pPr>
        <w:spacing w:after="0" w:line="240" w:lineRule="auto"/>
        <w:jc w:val="center"/>
        <w:rPr>
          <w:rFonts w:ascii="Times New Roman" w:eastAsia="Times New Roman" w:hAnsi="Times New Roman"/>
          <w:b/>
          <w:sz w:val="24"/>
          <w:szCs w:val="24"/>
        </w:rPr>
      </w:pPr>
    </w:p>
    <w:p w:rsidR="00715FE6" w:rsidRPr="00A23E1A" w:rsidRDefault="00317F2C" w:rsidP="00EE76FA">
      <w:pPr>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ab/>
        <w:t xml:space="preserve"> </w:t>
      </w:r>
      <w:r w:rsidR="00715FE6" w:rsidRPr="00A23E1A">
        <w:rPr>
          <w:rFonts w:ascii="Times New Roman" w:eastAsia="Times New Roman" w:hAnsi="Times New Roman"/>
          <w:b/>
          <w:sz w:val="24"/>
          <w:szCs w:val="24"/>
        </w:rPr>
        <w:t>MINISTËR</w:t>
      </w:r>
    </w:p>
    <w:p w:rsidR="00715FE6" w:rsidRPr="00A23E1A" w:rsidRDefault="00715FE6" w:rsidP="00715FE6">
      <w:pPr>
        <w:spacing w:after="0" w:line="240" w:lineRule="auto"/>
        <w:jc w:val="center"/>
        <w:rPr>
          <w:rFonts w:ascii="Times New Roman" w:eastAsia="Times New Roman" w:hAnsi="Times New Roman"/>
          <w:b/>
          <w:sz w:val="24"/>
          <w:szCs w:val="24"/>
        </w:rPr>
      </w:pPr>
    </w:p>
    <w:p w:rsidR="00715FE6" w:rsidRPr="00071171" w:rsidRDefault="00715FE6" w:rsidP="00715FE6">
      <w:pPr>
        <w:spacing w:after="0" w:line="240" w:lineRule="auto"/>
        <w:jc w:val="center"/>
        <w:rPr>
          <w:rFonts w:ascii="Times New Roman" w:eastAsia="Times New Roman" w:hAnsi="Times New Roman"/>
          <w:sz w:val="24"/>
          <w:szCs w:val="24"/>
        </w:rPr>
      </w:pPr>
    </w:p>
    <w:p w:rsidR="00715FE6" w:rsidRPr="00071171" w:rsidRDefault="00715FE6" w:rsidP="00715FE6">
      <w:pPr>
        <w:spacing w:after="0" w:line="240" w:lineRule="auto"/>
        <w:ind w:left="360"/>
        <w:rPr>
          <w:rFonts w:ascii="Times New Roman" w:eastAsia="Times New Roman" w:hAnsi="Times New Roman"/>
          <w:sz w:val="24"/>
          <w:szCs w:val="24"/>
          <w:lang w:val="sq-AL"/>
        </w:rPr>
      </w:pPr>
    </w:p>
    <w:p w:rsidR="00715FE6" w:rsidRPr="00071171" w:rsidRDefault="00715FE6" w:rsidP="00715FE6">
      <w:pPr>
        <w:spacing w:after="0" w:line="240" w:lineRule="auto"/>
        <w:ind w:left="360"/>
        <w:rPr>
          <w:rFonts w:ascii="Times New Roman" w:eastAsia="Times New Roman" w:hAnsi="Times New Roman"/>
          <w:sz w:val="24"/>
          <w:szCs w:val="24"/>
          <w:lang w:val="sq-AL"/>
        </w:rPr>
      </w:pPr>
    </w:p>
    <w:p w:rsidR="00CF06CB" w:rsidRPr="00071171" w:rsidRDefault="00CF06CB">
      <w:pPr>
        <w:spacing w:after="0" w:line="240" w:lineRule="auto"/>
        <w:ind w:left="360"/>
        <w:rPr>
          <w:rFonts w:ascii="Times New Roman" w:eastAsia="Times New Roman" w:hAnsi="Times New Roman"/>
          <w:sz w:val="24"/>
          <w:szCs w:val="24"/>
          <w:lang w:val="sq-AL"/>
        </w:rPr>
      </w:pPr>
    </w:p>
    <w:sectPr w:rsidR="00CF06CB" w:rsidRPr="00071171" w:rsidSect="004D777B">
      <w:footerReference w:type="default" r:id="rId9"/>
      <w:pgSz w:w="11907" w:h="16839" w:code="9"/>
      <w:pgMar w:top="1089"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9D" w:rsidRDefault="0025449D" w:rsidP="005D19CE">
      <w:pPr>
        <w:spacing w:after="0" w:line="240" w:lineRule="auto"/>
      </w:pPr>
      <w:r>
        <w:separator/>
      </w:r>
    </w:p>
  </w:endnote>
  <w:endnote w:type="continuationSeparator" w:id="0">
    <w:p w:rsidR="0025449D" w:rsidRDefault="0025449D"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1A" w:rsidRDefault="0091541A" w:rsidP="00D6791B">
    <w:pPr>
      <w:pStyle w:val="Footer"/>
      <w:pBdr>
        <w:top w:val="thinThickSmallGap" w:sz="24" w:space="1" w:color="622423"/>
      </w:pBdr>
      <w:tabs>
        <w:tab w:val="clear" w:pos="4680"/>
      </w:tabs>
      <w:jc w:val="center"/>
      <w:rPr>
        <w:rFonts w:ascii="Times New Roman" w:eastAsia="Times New Roman" w:hAnsi="Times New Roman"/>
        <w:sz w:val="18"/>
        <w:szCs w:val="18"/>
        <w:lang w:val="sq-AL"/>
      </w:rPr>
    </w:pPr>
  </w:p>
  <w:p w:rsidR="00B51BFD" w:rsidRDefault="00085AA0" w:rsidP="00D6791B">
    <w:pPr>
      <w:pStyle w:val="Footer"/>
      <w:pBdr>
        <w:top w:val="thinThickSmallGap" w:sz="24" w:space="1" w:color="622423"/>
      </w:pBdr>
      <w:tabs>
        <w:tab w:val="clear" w:pos="4680"/>
      </w:tabs>
      <w:jc w:val="center"/>
      <w:rPr>
        <w:rFonts w:ascii="Times New Roman" w:hAnsi="Times New Roman"/>
        <w:sz w:val="18"/>
        <w:szCs w:val="18"/>
        <w:lang w:val="sq-AL"/>
      </w:rPr>
    </w:pPr>
    <w:r w:rsidRPr="00D6791B">
      <w:rPr>
        <w:rFonts w:ascii="Times New Roman" w:eastAsia="Times New Roman" w:hAnsi="Times New Roman"/>
        <w:sz w:val="18"/>
        <w:szCs w:val="18"/>
        <w:lang w:val="sq-AL"/>
      </w:rPr>
      <w:t xml:space="preserve">Relacion për projektvendimin </w:t>
    </w:r>
    <w:r w:rsidR="005D19CE" w:rsidRPr="00D6791B">
      <w:rPr>
        <w:rFonts w:ascii="Times New Roman" w:eastAsia="Times New Roman" w:hAnsi="Times New Roman"/>
        <w:sz w:val="18"/>
        <w:szCs w:val="18"/>
        <w:lang w:val="sq-AL"/>
      </w:rPr>
      <w:t xml:space="preserve">“Për </w:t>
    </w:r>
    <w:r w:rsidRPr="00D6791B">
      <w:rPr>
        <w:rFonts w:ascii="Times New Roman" w:eastAsia="Times New Roman" w:hAnsi="Times New Roman"/>
        <w:sz w:val="18"/>
        <w:szCs w:val="18"/>
        <w:lang w:val="sq-AL"/>
      </w:rPr>
      <w:t>m</w:t>
    </w:r>
    <w:r w:rsidR="005D19CE" w:rsidRPr="00D6791B">
      <w:rPr>
        <w:rFonts w:ascii="Times New Roman" w:eastAsia="Times New Roman" w:hAnsi="Times New Roman"/>
        <w:sz w:val="18"/>
        <w:szCs w:val="18"/>
        <w:lang w:val="sq-AL"/>
      </w:rPr>
      <w:t xml:space="preserve">iratimin e </w:t>
    </w:r>
    <w:r w:rsidR="0099617B">
      <w:rPr>
        <w:rFonts w:ascii="Times New Roman" w:hAnsi="Times New Roman"/>
        <w:sz w:val="18"/>
        <w:szCs w:val="18"/>
        <w:lang w:val="sq-AL"/>
      </w:rPr>
      <w:t>Agjendës Kombëtare për të Drejtat e Fëmijëve 2021-2026”</w:t>
    </w:r>
  </w:p>
  <w:p w:rsidR="0099617B" w:rsidRPr="00E4719C" w:rsidRDefault="0099617B" w:rsidP="00D6791B">
    <w:pPr>
      <w:pStyle w:val="Footer"/>
      <w:pBdr>
        <w:top w:val="thinThickSmallGap" w:sz="24" w:space="1" w:color="622423"/>
      </w:pBdr>
      <w:tabs>
        <w:tab w:val="clear" w:pos="4680"/>
      </w:tabs>
      <w:jc w:val="center"/>
      <w:rPr>
        <w:rFonts w:ascii="Times New Roman" w:eastAsia="Times New Roman" w:hAnsi="Times New Roman"/>
        <w:sz w:val="18"/>
        <w:szCs w:val="18"/>
        <w:lang w:val="sq-AL"/>
      </w:rPr>
    </w:pPr>
  </w:p>
  <w:p w:rsidR="00B51BFD" w:rsidRPr="00E4719C" w:rsidRDefault="0025449D">
    <w:pPr>
      <w:pStyle w:val="Footer"/>
      <w:rPr>
        <w:lang w:val="sq-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9D" w:rsidRDefault="0025449D" w:rsidP="005D19CE">
      <w:pPr>
        <w:spacing w:after="0" w:line="240" w:lineRule="auto"/>
      </w:pPr>
      <w:r>
        <w:separator/>
      </w:r>
    </w:p>
  </w:footnote>
  <w:footnote w:type="continuationSeparator" w:id="0">
    <w:p w:rsidR="0025449D" w:rsidRDefault="0025449D" w:rsidP="005D1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E89"/>
    <w:multiLevelType w:val="hybridMultilevel"/>
    <w:tmpl w:val="0E260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734EE1"/>
    <w:multiLevelType w:val="hybridMultilevel"/>
    <w:tmpl w:val="88A6DF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B7F48"/>
    <w:multiLevelType w:val="hybridMultilevel"/>
    <w:tmpl w:val="3D02EB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675122"/>
    <w:multiLevelType w:val="hybridMultilevel"/>
    <w:tmpl w:val="B3425866"/>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24086"/>
    <w:multiLevelType w:val="hybridMultilevel"/>
    <w:tmpl w:val="4B904AEE"/>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E5219"/>
    <w:multiLevelType w:val="hybridMultilevel"/>
    <w:tmpl w:val="827A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F711E"/>
    <w:multiLevelType w:val="hybridMultilevel"/>
    <w:tmpl w:val="A7EA2C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973027"/>
    <w:multiLevelType w:val="hybridMultilevel"/>
    <w:tmpl w:val="1CBEEB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8C37C00"/>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CA16309"/>
    <w:multiLevelType w:val="hybridMultilevel"/>
    <w:tmpl w:val="4790F484"/>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45C98"/>
    <w:multiLevelType w:val="hybridMultilevel"/>
    <w:tmpl w:val="0D02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D00EEA"/>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7B1565"/>
    <w:multiLevelType w:val="hybridMultilevel"/>
    <w:tmpl w:val="162A9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30939"/>
    <w:multiLevelType w:val="hybridMultilevel"/>
    <w:tmpl w:val="FF98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671CB4"/>
    <w:multiLevelType w:val="hybridMultilevel"/>
    <w:tmpl w:val="CE66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666D12"/>
    <w:multiLevelType w:val="hybridMultilevel"/>
    <w:tmpl w:val="A5BC9F68"/>
    <w:lvl w:ilvl="0" w:tplc="4686F2A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611DF"/>
    <w:multiLevelType w:val="hybridMultilevel"/>
    <w:tmpl w:val="99EEA9AA"/>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405D64"/>
    <w:multiLevelType w:val="hybridMultilevel"/>
    <w:tmpl w:val="02E42688"/>
    <w:lvl w:ilvl="0" w:tplc="8A9861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1"/>
  </w:num>
  <w:num w:numId="7">
    <w:abstractNumId w:val="12"/>
  </w:num>
  <w:num w:numId="8">
    <w:abstractNumId w:val="10"/>
  </w:num>
  <w:num w:numId="9">
    <w:abstractNumId w:val="5"/>
  </w:num>
  <w:num w:numId="10">
    <w:abstractNumId w:val="6"/>
  </w:num>
  <w:num w:numId="11">
    <w:abstractNumId w:val="3"/>
  </w:num>
  <w:num w:numId="12">
    <w:abstractNumId w:val="17"/>
  </w:num>
  <w:num w:numId="13">
    <w:abstractNumId w:val="1"/>
  </w:num>
  <w:num w:numId="14">
    <w:abstractNumId w:val="4"/>
  </w:num>
  <w:num w:numId="15">
    <w:abstractNumId w:val="15"/>
  </w:num>
  <w:num w:numId="16">
    <w:abstractNumId w:val="16"/>
  </w:num>
  <w:num w:numId="17">
    <w:abstractNumId w:val="9"/>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E6"/>
    <w:rsid w:val="00003397"/>
    <w:rsid w:val="00010310"/>
    <w:rsid w:val="000147F2"/>
    <w:rsid w:val="00015DF1"/>
    <w:rsid w:val="00017214"/>
    <w:rsid w:val="00035000"/>
    <w:rsid w:val="00041C92"/>
    <w:rsid w:val="00042FF9"/>
    <w:rsid w:val="00065105"/>
    <w:rsid w:val="000657DA"/>
    <w:rsid w:val="00071171"/>
    <w:rsid w:val="000831B6"/>
    <w:rsid w:val="00085AA0"/>
    <w:rsid w:val="00086ED9"/>
    <w:rsid w:val="00087D77"/>
    <w:rsid w:val="00090CE3"/>
    <w:rsid w:val="00095D13"/>
    <w:rsid w:val="000A21EC"/>
    <w:rsid w:val="000A24ED"/>
    <w:rsid w:val="000B27A8"/>
    <w:rsid w:val="000C17CE"/>
    <w:rsid w:val="000C2063"/>
    <w:rsid w:val="000E2564"/>
    <w:rsid w:val="000E3E68"/>
    <w:rsid w:val="000E7B40"/>
    <w:rsid w:val="00102CE3"/>
    <w:rsid w:val="00104D7E"/>
    <w:rsid w:val="00105AD9"/>
    <w:rsid w:val="00107B9E"/>
    <w:rsid w:val="00120D50"/>
    <w:rsid w:val="00124ECA"/>
    <w:rsid w:val="00127841"/>
    <w:rsid w:val="00130538"/>
    <w:rsid w:val="00130E7F"/>
    <w:rsid w:val="00134D52"/>
    <w:rsid w:val="00150358"/>
    <w:rsid w:val="0015796D"/>
    <w:rsid w:val="00160E2A"/>
    <w:rsid w:val="001657EE"/>
    <w:rsid w:val="00192F0A"/>
    <w:rsid w:val="0019587D"/>
    <w:rsid w:val="001A0A4F"/>
    <w:rsid w:val="001B0096"/>
    <w:rsid w:val="001B1799"/>
    <w:rsid w:val="001D20C4"/>
    <w:rsid w:val="001D5224"/>
    <w:rsid w:val="001E06A6"/>
    <w:rsid w:val="001E3AFE"/>
    <w:rsid w:val="001E5CCC"/>
    <w:rsid w:val="001F2181"/>
    <w:rsid w:val="00223F06"/>
    <w:rsid w:val="00224B67"/>
    <w:rsid w:val="00230770"/>
    <w:rsid w:val="0025449D"/>
    <w:rsid w:val="002563F3"/>
    <w:rsid w:val="00265EA3"/>
    <w:rsid w:val="0026742D"/>
    <w:rsid w:val="0027166F"/>
    <w:rsid w:val="00271817"/>
    <w:rsid w:val="00275D43"/>
    <w:rsid w:val="002774D2"/>
    <w:rsid w:val="0028716A"/>
    <w:rsid w:val="002914E7"/>
    <w:rsid w:val="0029225D"/>
    <w:rsid w:val="00296087"/>
    <w:rsid w:val="0029730C"/>
    <w:rsid w:val="002A09F8"/>
    <w:rsid w:val="002B1BEB"/>
    <w:rsid w:val="002B4137"/>
    <w:rsid w:val="002C06EE"/>
    <w:rsid w:val="002D25E7"/>
    <w:rsid w:val="002D4DCB"/>
    <w:rsid w:val="002E77FF"/>
    <w:rsid w:val="00301ABE"/>
    <w:rsid w:val="00317F2C"/>
    <w:rsid w:val="00321936"/>
    <w:rsid w:val="00340EFF"/>
    <w:rsid w:val="00340F23"/>
    <w:rsid w:val="00345443"/>
    <w:rsid w:val="00351216"/>
    <w:rsid w:val="003569E0"/>
    <w:rsid w:val="0036137F"/>
    <w:rsid w:val="0036232B"/>
    <w:rsid w:val="0036463D"/>
    <w:rsid w:val="003667F5"/>
    <w:rsid w:val="0037102C"/>
    <w:rsid w:val="00371669"/>
    <w:rsid w:val="00373C21"/>
    <w:rsid w:val="00390537"/>
    <w:rsid w:val="003A0968"/>
    <w:rsid w:val="003B0F95"/>
    <w:rsid w:val="003B75C0"/>
    <w:rsid w:val="003C171D"/>
    <w:rsid w:val="003C1B5D"/>
    <w:rsid w:val="003E4BE2"/>
    <w:rsid w:val="004071AB"/>
    <w:rsid w:val="00430130"/>
    <w:rsid w:val="00436E19"/>
    <w:rsid w:val="004379B3"/>
    <w:rsid w:val="00440E87"/>
    <w:rsid w:val="004732A0"/>
    <w:rsid w:val="00480A65"/>
    <w:rsid w:val="004852C5"/>
    <w:rsid w:val="00486848"/>
    <w:rsid w:val="00495280"/>
    <w:rsid w:val="004A38A9"/>
    <w:rsid w:val="004A3AD6"/>
    <w:rsid w:val="004A6195"/>
    <w:rsid w:val="004C0AC2"/>
    <w:rsid w:val="004C5DBD"/>
    <w:rsid w:val="004D0A9C"/>
    <w:rsid w:val="004D3824"/>
    <w:rsid w:val="004D777B"/>
    <w:rsid w:val="004D78E7"/>
    <w:rsid w:val="004E43D0"/>
    <w:rsid w:val="004E5B7A"/>
    <w:rsid w:val="004E7373"/>
    <w:rsid w:val="00501B86"/>
    <w:rsid w:val="005043A9"/>
    <w:rsid w:val="0051018B"/>
    <w:rsid w:val="00515E15"/>
    <w:rsid w:val="00515F46"/>
    <w:rsid w:val="005234AF"/>
    <w:rsid w:val="005452CF"/>
    <w:rsid w:val="00545D0A"/>
    <w:rsid w:val="00546C27"/>
    <w:rsid w:val="00553D14"/>
    <w:rsid w:val="00567BDE"/>
    <w:rsid w:val="005835D7"/>
    <w:rsid w:val="00583B4F"/>
    <w:rsid w:val="00587F6F"/>
    <w:rsid w:val="00593018"/>
    <w:rsid w:val="005A235D"/>
    <w:rsid w:val="005A3924"/>
    <w:rsid w:val="005B0B78"/>
    <w:rsid w:val="005B1EA3"/>
    <w:rsid w:val="005C2DE7"/>
    <w:rsid w:val="005D19CE"/>
    <w:rsid w:val="005E088F"/>
    <w:rsid w:val="005E10E4"/>
    <w:rsid w:val="005E3EDB"/>
    <w:rsid w:val="005E620D"/>
    <w:rsid w:val="005F22FE"/>
    <w:rsid w:val="005F76CD"/>
    <w:rsid w:val="00603DFF"/>
    <w:rsid w:val="0061481B"/>
    <w:rsid w:val="006153B7"/>
    <w:rsid w:val="00621175"/>
    <w:rsid w:val="0062693C"/>
    <w:rsid w:val="00632065"/>
    <w:rsid w:val="00634CB9"/>
    <w:rsid w:val="00660652"/>
    <w:rsid w:val="00667FE8"/>
    <w:rsid w:val="00674F14"/>
    <w:rsid w:val="00682E50"/>
    <w:rsid w:val="00684957"/>
    <w:rsid w:val="00685FD5"/>
    <w:rsid w:val="00697387"/>
    <w:rsid w:val="006977B0"/>
    <w:rsid w:val="006C1C76"/>
    <w:rsid w:val="006C5D8E"/>
    <w:rsid w:val="006C74A3"/>
    <w:rsid w:val="006D056E"/>
    <w:rsid w:val="006D5E8D"/>
    <w:rsid w:val="006E2D3C"/>
    <w:rsid w:val="006F28E0"/>
    <w:rsid w:val="00702C78"/>
    <w:rsid w:val="00710947"/>
    <w:rsid w:val="00713B68"/>
    <w:rsid w:val="00715FE6"/>
    <w:rsid w:val="00716002"/>
    <w:rsid w:val="0071662B"/>
    <w:rsid w:val="0073698C"/>
    <w:rsid w:val="00751CB9"/>
    <w:rsid w:val="007536A7"/>
    <w:rsid w:val="007725F0"/>
    <w:rsid w:val="0077401D"/>
    <w:rsid w:val="00791B10"/>
    <w:rsid w:val="007A1F79"/>
    <w:rsid w:val="007A368C"/>
    <w:rsid w:val="007A5634"/>
    <w:rsid w:val="007A6908"/>
    <w:rsid w:val="007A6C91"/>
    <w:rsid w:val="007B0FF5"/>
    <w:rsid w:val="007B3161"/>
    <w:rsid w:val="007C12BA"/>
    <w:rsid w:val="007C6ED7"/>
    <w:rsid w:val="007D61B7"/>
    <w:rsid w:val="007E52EA"/>
    <w:rsid w:val="00813FDC"/>
    <w:rsid w:val="00820448"/>
    <w:rsid w:val="00821848"/>
    <w:rsid w:val="00826A4C"/>
    <w:rsid w:val="00827F80"/>
    <w:rsid w:val="0084507B"/>
    <w:rsid w:val="008532DC"/>
    <w:rsid w:val="008602D4"/>
    <w:rsid w:val="008666E3"/>
    <w:rsid w:val="0086731A"/>
    <w:rsid w:val="008721E6"/>
    <w:rsid w:val="00874347"/>
    <w:rsid w:val="00875EDE"/>
    <w:rsid w:val="008851BA"/>
    <w:rsid w:val="00896F21"/>
    <w:rsid w:val="008A771C"/>
    <w:rsid w:val="008B396F"/>
    <w:rsid w:val="008B514D"/>
    <w:rsid w:val="008C2258"/>
    <w:rsid w:val="008C4883"/>
    <w:rsid w:val="008C4DF0"/>
    <w:rsid w:val="008F12EC"/>
    <w:rsid w:val="008F5742"/>
    <w:rsid w:val="00900223"/>
    <w:rsid w:val="00900852"/>
    <w:rsid w:val="00903439"/>
    <w:rsid w:val="00906479"/>
    <w:rsid w:val="0091541A"/>
    <w:rsid w:val="009158B9"/>
    <w:rsid w:val="009242E5"/>
    <w:rsid w:val="00925895"/>
    <w:rsid w:val="0093703C"/>
    <w:rsid w:val="00941B54"/>
    <w:rsid w:val="00942FB4"/>
    <w:rsid w:val="009450B1"/>
    <w:rsid w:val="009573EB"/>
    <w:rsid w:val="00960A1E"/>
    <w:rsid w:val="009622EE"/>
    <w:rsid w:val="00966238"/>
    <w:rsid w:val="0097180E"/>
    <w:rsid w:val="00980E32"/>
    <w:rsid w:val="00981C53"/>
    <w:rsid w:val="0099617B"/>
    <w:rsid w:val="009B0C3F"/>
    <w:rsid w:val="009C0006"/>
    <w:rsid w:val="009C2AE8"/>
    <w:rsid w:val="009D07EC"/>
    <w:rsid w:val="009F5295"/>
    <w:rsid w:val="00A0265E"/>
    <w:rsid w:val="00A03AF7"/>
    <w:rsid w:val="00A23E1A"/>
    <w:rsid w:val="00A250A5"/>
    <w:rsid w:val="00A30134"/>
    <w:rsid w:val="00A337C0"/>
    <w:rsid w:val="00A41AF0"/>
    <w:rsid w:val="00A46CB0"/>
    <w:rsid w:val="00A52720"/>
    <w:rsid w:val="00A53066"/>
    <w:rsid w:val="00A55204"/>
    <w:rsid w:val="00A55B6E"/>
    <w:rsid w:val="00A55F14"/>
    <w:rsid w:val="00A57173"/>
    <w:rsid w:val="00A64D91"/>
    <w:rsid w:val="00A66381"/>
    <w:rsid w:val="00A667D4"/>
    <w:rsid w:val="00A70429"/>
    <w:rsid w:val="00A751B5"/>
    <w:rsid w:val="00A83A99"/>
    <w:rsid w:val="00A9193E"/>
    <w:rsid w:val="00A934E4"/>
    <w:rsid w:val="00A97486"/>
    <w:rsid w:val="00A97AA4"/>
    <w:rsid w:val="00AA514E"/>
    <w:rsid w:val="00AA600E"/>
    <w:rsid w:val="00AB1898"/>
    <w:rsid w:val="00AB4F8E"/>
    <w:rsid w:val="00AB586F"/>
    <w:rsid w:val="00AD6C45"/>
    <w:rsid w:val="00AD78E7"/>
    <w:rsid w:val="00AE1BDA"/>
    <w:rsid w:val="00AE6B33"/>
    <w:rsid w:val="00AF6EEC"/>
    <w:rsid w:val="00AF769C"/>
    <w:rsid w:val="00B032F4"/>
    <w:rsid w:val="00B039EA"/>
    <w:rsid w:val="00B12102"/>
    <w:rsid w:val="00B14D43"/>
    <w:rsid w:val="00B15303"/>
    <w:rsid w:val="00B16794"/>
    <w:rsid w:val="00B20882"/>
    <w:rsid w:val="00B27290"/>
    <w:rsid w:val="00B33895"/>
    <w:rsid w:val="00B34BAC"/>
    <w:rsid w:val="00B367F8"/>
    <w:rsid w:val="00B41B86"/>
    <w:rsid w:val="00B51C81"/>
    <w:rsid w:val="00B612BB"/>
    <w:rsid w:val="00B70C29"/>
    <w:rsid w:val="00B713D2"/>
    <w:rsid w:val="00B734B1"/>
    <w:rsid w:val="00B73EF6"/>
    <w:rsid w:val="00B765E4"/>
    <w:rsid w:val="00B778DB"/>
    <w:rsid w:val="00B8593F"/>
    <w:rsid w:val="00B921D4"/>
    <w:rsid w:val="00BA2DEC"/>
    <w:rsid w:val="00BA7EF4"/>
    <w:rsid w:val="00BC3FAD"/>
    <w:rsid w:val="00BD1C31"/>
    <w:rsid w:val="00BD20E2"/>
    <w:rsid w:val="00BE0C8C"/>
    <w:rsid w:val="00BF27F6"/>
    <w:rsid w:val="00BF33F1"/>
    <w:rsid w:val="00C127EE"/>
    <w:rsid w:val="00C12D48"/>
    <w:rsid w:val="00C2374E"/>
    <w:rsid w:val="00C26DFA"/>
    <w:rsid w:val="00C54188"/>
    <w:rsid w:val="00C61D26"/>
    <w:rsid w:val="00C629AE"/>
    <w:rsid w:val="00C70F19"/>
    <w:rsid w:val="00C760D3"/>
    <w:rsid w:val="00C800F9"/>
    <w:rsid w:val="00C928D2"/>
    <w:rsid w:val="00CB06F1"/>
    <w:rsid w:val="00CC61AC"/>
    <w:rsid w:val="00CD5D64"/>
    <w:rsid w:val="00CD72E6"/>
    <w:rsid w:val="00CE25F4"/>
    <w:rsid w:val="00CE6155"/>
    <w:rsid w:val="00CF06CB"/>
    <w:rsid w:val="00D0398D"/>
    <w:rsid w:val="00D06301"/>
    <w:rsid w:val="00D1027B"/>
    <w:rsid w:val="00D10EF2"/>
    <w:rsid w:val="00D210DD"/>
    <w:rsid w:val="00D23A48"/>
    <w:rsid w:val="00D32AE7"/>
    <w:rsid w:val="00D35879"/>
    <w:rsid w:val="00D421F7"/>
    <w:rsid w:val="00D456CB"/>
    <w:rsid w:val="00D53C04"/>
    <w:rsid w:val="00D57518"/>
    <w:rsid w:val="00D61190"/>
    <w:rsid w:val="00D64AB8"/>
    <w:rsid w:val="00D66EE7"/>
    <w:rsid w:val="00D6791B"/>
    <w:rsid w:val="00D753D8"/>
    <w:rsid w:val="00D80372"/>
    <w:rsid w:val="00D80ABB"/>
    <w:rsid w:val="00D87771"/>
    <w:rsid w:val="00DA0EED"/>
    <w:rsid w:val="00DA5E1D"/>
    <w:rsid w:val="00DB3F2B"/>
    <w:rsid w:val="00DE4F1F"/>
    <w:rsid w:val="00DE75F8"/>
    <w:rsid w:val="00E10646"/>
    <w:rsid w:val="00E4719C"/>
    <w:rsid w:val="00E52072"/>
    <w:rsid w:val="00E55393"/>
    <w:rsid w:val="00E55D3A"/>
    <w:rsid w:val="00E76891"/>
    <w:rsid w:val="00E81B1D"/>
    <w:rsid w:val="00E924A5"/>
    <w:rsid w:val="00EB46FC"/>
    <w:rsid w:val="00ED7A56"/>
    <w:rsid w:val="00EE76FA"/>
    <w:rsid w:val="00EF071E"/>
    <w:rsid w:val="00F13FB0"/>
    <w:rsid w:val="00F141FF"/>
    <w:rsid w:val="00F202CE"/>
    <w:rsid w:val="00F21B7A"/>
    <w:rsid w:val="00F26325"/>
    <w:rsid w:val="00F335B4"/>
    <w:rsid w:val="00F43B2D"/>
    <w:rsid w:val="00F57442"/>
    <w:rsid w:val="00F62AE7"/>
    <w:rsid w:val="00F74A40"/>
    <w:rsid w:val="00F86E2C"/>
    <w:rsid w:val="00F87F8C"/>
    <w:rsid w:val="00F9596D"/>
    <w:rsid w:val="00FA725F"/>
    <w:rsid w:val="00FA74DA"/>
    <w:rsid w:val="00FB2056"/>
    <w:rsid w:val="00FB3F01"/>
    <w:rsid w:val="00FB6AD8"/>
    <w:rsid w:val="00FC6347"/>
    <w:rsid w:val="00FE2315"/>
    <w:rsid w:val="00FF2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uiPriority w:val="9"/>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link w:val="DefaultChar"/>
    <w:qForma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 w:type="character" w:customStyle="1" w:styleId="DefaultChar">
    <w:name w:val="Default Char"/>
    <w:link w:val="Default"/>
    <w:locked/>
    <w:rsid w:val="00B778DB"/>
    <w:rPr>
      <w:rFonts w:ascii="Lucida Sans Unicode" w:eastAsia="Times New Roman" w:hAnsi="Lucida Sans Unicode" w:cs="Lucida Sans Unicode"/>
      <w:color w:val="000000"/>
      <w:sz w:val="24"/>
      <w:szCs w:val="24"/>
      <w:lang w:val="sq-AL" w:eastAsia="sq-AL"/>
    </w:rPr>
  </w:style>
  <w:style w:type="paragraph" w:customStyle="1" w:styleId="cm9">
    <w:name w:val="cm9"/>
    <w:basedOn w:val="Normal"/>
    <w:rsid w:val="00C61D26"/>
    <w:pPr>
      <w:autoSpaceDE w:val="0"/>
      <w:autoSpaceDN w:val="0"/>
      <w:spacing w:after="928" w:line="240" w:lineRule="auto"/>
    </w:pPr>
    <w:rPr>
      <w:rFonts w:ascii="Arial" w:eastAsia="Times New Roman" w:hAnsi="Arial" w:cs="Arial"/>
      <w:sz w:val="24"/>
      <w:szCs w:val="24"/>
      <w:lang w:bidi="sq-AL"/>
    </w:rPr>
  </w:style>
  <w:style w:type="table" w:styleId="TableGrid">
    <w:name w:val="Table Grid"/>
    <w:basedOn w:val="TableNormal"/>
    <w:rsid w:val="00C61D2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72E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oSpacingChar">
    <w:name w:val="No Spacing Char"/>
    <w:link w:val="NoSpacing"/>
    <w:uiPriority w:val="1"/>
    <w:rsid w:val="00CD72E6"/>
    <w:rPr>
      <w:rFonts w:ascii="Arial" w:eastAsia="Arial Unicode MS" w:hAnsi="Arial" w:cs="Arial Unicode MS"/>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uiPriority w:val="9"/>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link w:val="DefaultChar"/>
    <w:qForma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 w:type="character" w:customStyle="1" w:styleId="DefaultChar">
    <w:name w:val="Default Char"/>
    <w:link w:val="Default"/>
    <w:locked/>
    <w:rsid w:val="00B778DB"/>
    <w:rPr>
      <w:rFonts w:ascii="Lucida Sans Unicode" w:eastAsia="Times New Roman" w:hAnsi="Lucida Sans Unicode" w:cs="Lucida Sans Unicode"/>
      <w:color w:val="000000"/>
      <w:sz w:val="24"/>
      <w:szCs w:val="24"/>
      <w:lang w:val="sq-AL" w:eastAsia="sq-AL"/>
    </w:rPr>
  </w:style>
  <w:style w:type="paragraph" w:customStyle="1" w:styleId="cm9">
    <w:name w:val="cm9"/>
    <w:basedOn w:val="Normal"/>
    <w:rsid w:val="00C61D26"/>
    <w:pPr>
      <w:autoSpaceDE w:val="0"/>
      <w:autoSpaceDN w:val="0"/>
      <w:spacing w:after="928" w:line="240" w:lineRule="auto"/>
    </w:pPr>
    <w:rPr>
      <w:rFonts w:ascii="Arial" w:eastAsia="Times New Roman" w:hAnsi="Arial" w:cs="Arial"/>
      <w:sz w:val="24"/>
      <w:szCs w:val="24"/>
      <w:lang w:bidi="sq-AL"/>
    </w:rPr>
  </w:style>
  <w:style w:type="table" w:styleId="TableGrid">
    <w:name w:val="Table Grid"/>
    <w:basedOn w:val="TableNormal"/>
    <w:rsid w:val="00C61D2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72E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oSpacingChar">
    <w:name w:val="No Spacing Char"/>
    <w:link w:val="NoSpacing"/>
    <w:uiPriority w:val="1"/>
    <w:rsid w:val="00CD72E6"/>
    <w:rPr>
      <w:rFonts w:ascii="Arial" w:eastAsia="Arial Unicode MS" w:hAnsi="Arial"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205677960">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485128631">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0A77-ECA1-487E-9D31-04C9DE40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Mirjeta Ramizi</dc:creator>
  <cp:lastModifiedBy>Brunilda.dervishaj</cp:lastModifiedBy>
  <cp:revision>2</cp:revision>
  <cp:lastPrinted>2021-08-13T09:35:00Z</cp:lastPrinted>
  <dcterms:created xsi:type="dcterms:W3CDTF">2021-08-26T10:53:00Z</dcterms:created>
  <dcterms:modified xsi:type="dcterms:W3CDTF">2021-08-26T10:53:00Z</dcterms:modified>
</cp:coreProperties>
</file>